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A2" w:rsidRDefault="001A40A2" w:rsidP="00190693">
      <w:pPr>
        <w:pStyle w:val="3"/>
        <w:shd w:val="clear" w:color="auto" w:fill="FFFFFF"/>
        <w:spacing w:before="0" w:beforeAutospacing="0" w:after="0" w:afterAutospacing="0"/>
        <w:jc w:val="center"/>
        <w:textAlignment w:val="baseline"/>
        <w:rPr>
          <w:bCs w:val="0"/>
          <w:sz w:val="24"/>
          <w:szCs w:val="24"/>
        </w:rPr>
      </w:pPr>
    </w:p>
    <w:p w:rsidR="00190693" w:rsidRPr="00252605" w:rsidRDefault="00190693" w:rsidP="00190693">
      <w:pPr>
        <w:pStyle w:val="3"/>
        <w:shd w:val="clear" w:color="auto" w:fill="FFFFFF"/>
        <w:spacing w:before="0" w:beforeAutospacing="0" w:after="0" w:afterAutospacing="0"/>
        <w:jc w:val="center"/>
        <w:textAlignment w:val="baseline"/>
        <w:rPr>
          <w:sz w:val="24"/>
          <w:szCs w:val="24"/>
        </w:rPr>
      </w:pPr>
      <w:r>
        <w:rPr>
          <w:bCs w:val="0"/>
          <w:sz w:val="24"/>
          <w:szCs w:val="24"/>
        </w:rPr>
        <w:t xml:space="preserve">Объявление о </w:t>
      </w:r>
      <w:r>
        <w:rPr>
          <w:sz w:val="24"/>
          <w:szCs w:val="24"/>
        </w:rPr>
        <w:t xml:space="preserve">проведении закупа </w:t>
      </w:r>
      <w:r w:rsidR="004435B7">
        <w:rPr>
          <w:sz w:val="24"/>
          <w:szCs w:val="24"/>
          <w:lang w:val="kk-KZ"/>
        </w:rPr>
        <w:t>изделий медицинского назначения</w:t>
      </w:r>
      <w:r>
        <w:rPr>
          <w:sz w:val="24"/>
          <w:szCs w:val="24"/>
        </w:rPr>
        <w:t xml:space="preserve"> способом запроса ценовых предложений</w:t>
      </w:r>
      <w:r w:rsidR="0075785F">
        <w:rPr>
          <w:sz w:val="24"/>
          <w:szCs w:val="24"/>
          <w:lang w:val="kk-KZ"/>
        </w:rPr>
        <w:t xml:space="preserve"> </w:t>
      </w:r>
      <w:r w:rsidR="00252605" w:rsidRPr="00252605">
        <w:rPr>
          <w:sz w:val="24"/>
          <w:szCs w:val="24"/>
        </w:rPr>
        <w:t>(</w:t>
      </w:r>
      <w:r w:rsidR="004D2414">
        <w:rPr>
          <w:sz w:val="24"/>
          <w:szCs w:val="24"/>
        </w:rPr>
        <w:t>Объявление №</w:t>
      </w:r>
      <w:r w:rsidR="0075785F">
        <w:rPr>
          <w:sz w:val="24"/>
          <w:szCs w:val="24"/>
        </w:rPr>
        <w:t>1</w:t>
      </w:r>
      <w:r w:rsidR="00490725">
        <w:rPr>
          <w:sz w:val="24"/>
          <w:szCs w:val="24"/>
          <w:lang w:val="kk-KZ"/>
        </w:rPr>
        <w:t>7</w:t>
      </w:r>
      <w:r w:rsidR="00252605">
        <w:rPr>
          <w:sz w:val="24"/>
          <w:szCs w:val="24"/>
        </w:rPr>
        <w:t>)</w:t>
      </w:r>
    </w:p>
    <w:p w:rsidR="00190693" w:rsidRDefault="00190693" w:rsidP="00190693">
      <w:pPr>
        <w:pStyle w:val="3"/>
        <w:shd w:val="clear" w:color="auto" w:fill="FFFFFF"/>
        <w:spacing w:before="0" w:beforeAutospacing="0" w:after="0" w:afterAutospacing="0"/>
        <w:jc w:val="center"/>
        <w:textAlignment w:val="baseline"/>
        <w:rPr>
          <w:sz w:val="24"/>
          <w:szCs w:val="24"/>
        </w:rPr>
      </w:pPr>
    </w:p>
    <w:p w:rsidR="00190693" w:rsidRDefault="00190693" w:rsidP="00190693">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sidR="0075785F">
        <w:rPr>
          <w:sz w:val="24"/>
          <w:szCs w:val="24"/>
          <w:lang w:val="kk-KZ"/>
        </w:rPr>
        <w:t xml:space="preserve">    </w:t>
      </w:r>
      <w:r>
        <w:rPr>
          <w:sz w:val="24"/>
          <w:szCs w:val="24"/>
        </w:rPr>
        <w:tab/>
      </w:r>
      <w:r w:rsidR="0075785F">
        <w:rPr>
          <w:sz w:val="24"/>
          <w:szCs w:val="24"/>
          <w:lang w:val="kk-KZ"/>
        </w:rPr>
        <w:t xml:space="preserve">               </w:t>
      </w:r>
      <w:r>
        <w:rPr>
          <w:sz w:val="24"/>
          <w:szCs w:val="24"/>
        </w:rPr>
        <w:tab/>
      </w:r>
      <w:r>
        <w:rPr>
          <w:sz w:val="24"/>
          <w:szCs w:val="24"/>
        </w:rPr>
        <w:tab/>
      </w:r>
      <w:r w:rsidR="0075785F">
        <w:rPr>
          <w:sz w:val="24"/>
          <w:szCs w:val="24"/>
          <w:lang w:val="kk-KZ"/>
        </w:rPr>
        <w:t xml:space="preserve">                                                                                                </w:t>
      </w:r>
      <w:r>
        <w:rPr>
          <w:sz w:val="24"/>
          <w:szCs w:val="24"/>
        </w:rPr>
        <w:tab/>
      </w:r>
      <w:r w:rsidR="00500734">
        <w:rPr>
          <w:sz w:val="24"/>
          <w:szCs w:val="24"/>
          <w:lang w:val="kk-KZ"/>
        </w:rPr>
        <w:t>1</w:t>
      </w:r>
      <w:r w:rsidR="00490725">
        <w:rPr>
          <w:sz w:val="24"/>
          <w:szCs w:val="24"/>
          <w:lang w:val="kk-KZ"/>
        </w:rPr>
        <w:t>5</w:t>
      </w:r>
      <w:r w:rsidR="008210D1">
        <w:rPr>
          <w:sz w:val="24"/>
          <w:szCs w:val="24"/>
        </w:rPr>
        <w:t>.</w:t>
      </w:r>
      <w:r w:rsidR="004D2414">
        <w:rPr>
          <w:sz w:val="24"/>
          <w:szCs w:val="24"/>
        </w:rPr>
        <w:t>0</w:t>
      </w:r>
      <w:r w:rsidR="00CD0AF0" w:rsidRPr="00500734">
        <w:rPr>
          <w:sz w:val="24"/>
          <w:szCs w:val="24"/>
        </w:rPr>
        <w:t>4</w:t>
      </w:r>
      <w:r w:rsidR="00252605">
        <w:rPr>
          <w:sz w:val="24"/>
          <w:szCs w:val="24"/>
        </w:rPr>
        <w:t>.</w:t>
      </w:r>
      <w:r w:rsidR="0075785F">
        <w:rPr>
          <w:sz w:val="24"/>
          <w:szCs w:val="24"/>
        </w:rPr>
        <w:t xml:space="preserve"> 202</w:t>
      </w:r>
      <w:r w:rsidR="0075785F">
        <w:rPr>
          <w:sz w:val="24"/>
          <w:szCs w:val="24"/>
          <w:lang w:val="kk-KZ"/>
        </w:rPr>
        <w:t>1</w:t>
      </w:r>
      <w:r>
        <w:rPr>
          <w:sz w:val="24"/>
          <w:szCs w:val="24"/>
        </w:rPr>
        <w:t xml:space="preserve"> год</w:t>
      </w:r>
    </w:p>
    <w:p w:rsidR="00190693" w:rsidRDefault="00190693" w:rsidP="00190693">
      <w:pPr>
        <w:pStyle w:val="a5"/>
        <w:shd w:val="clear" w:color="auto" w:fill="FFFFFF"/>
        <w:spacing w:before="0" w:beforeAutospacing="0" w:after="0" w:afterAutospacing="0"/>
        <w:ind w:firstLine="709"/>
        <w:jc w:val="both"/>
        <w:textAlignment w:val="baseline"/>
        <w:rPr>
          <w:b/>
          <w:spacing w:val="2"/>
        </w:rPr>
      </w:pPr>
    </w:p>
    <w:p w:rsidR="00190693" w:rsidRDefault="00190693" w:rsidP="00190693">
      <w:pPr>
        <w:pStyle w:val="a5"/>
        <w:numPr>
          <w:ilvl w:val="0"/>
          <w:numId w:val="1"/>
        </w:numPr>
        <w:shd w:val="clear" w:color="auto" w:fill="FFFFFF"/>
        <w:spacing w:before="0" w:beforeAutospacing="0" w:after="0" w:afterAutospacing="0"/>
        <w:jc w:val="both"/>
        <w:textAlignment w:val="baseline"/>
        <w:rPr>
          <w:spacing w:val="2"/>
          <w:lang w:val="kk-KZ"/>
        </w:rPr>
      </w:pPr>
      <w:r>
        <w:rPr>
          <w:b/>
          <w:spacing w:val="2"/>
        </w:rPr>
        <w:t>Заказчик:</w:t>
      </w:r>
      <w:r>
        <w:rPr>
          <w:spacing w:val="2"/>
        </w:rPr>
        <w:t xml:space="preserve"> </w:t>
      </w:r>
      <w:r w:rsidR="008210D1" w:rsidRPr="008553CA">
        <w:t>ГКП на ПХВ «</w:t>
      </w:r>
      <w:proofErr w:type="spellStart"/>
      <w:r w:rsidR="008210D1" w:rsidRPr="008553CA">
        <w:t>Акмолинский</w:t>
      </w:r>
      <w:proofErr w:type="spellEnd"/>
      <w:r w:rsidR="008210D1" w:rsidRPr="008553CA">
        <w:t xml:space="preserve">  областной  центр </w:t>
      </w:r>
      <w:proofErr w:type="spellStart"/>
      <w:r w:rsidR="008210D1" w:rsidRPr="008553CA">
        <w:t>фтизиопульмонологии</w:t>
      </w:r>
      <w:proofErr w:type="spellEnd"/>
      <w:r w:rsidR="008210D1" w:rsidRPr="008553CA">
        <w:t xml:space="preserve"> имени </w:t>
      </w:r>
      <w:proofErr w:type="spellStart"/>
      <w:r w:rsidR="008210D1" w:rsidRPr="008553CA">
        <w:t>Коныратбека</w:t>
      </w:r>
      <w:proofErr w:type="spellEnd"/>
      <w:r w:rsidR="008210D1" w:rsidRPr="008553CA">
        <w:t xml:space="preserve"> </w:t>
      </w:r>
      <w:proofErr w:type="spellStart"/>
      <w:r w:rsidR="008210D1" w:rsidRPr="008553CA">
        <w:t>Курманбаева</w:t>
      </w:r>
      <w:proofErr w:type="spellEnd"/>
      <w:r w:rsidR="008210D1" w:rsidRPr="008553CA">
        <w:t xml:space="preserve">» при управлении здравоохранения </w:t>
      </w:r>
      <w:proofErr w:type="spellStart"/>
      <w:r w:rsidR="008210D1" w:rsidRPr="008553CA">
        <w:t>Акмолинской</w:t>
      </w:r>
      <w:proofErr w:type="spellEnd"/>
      <w:r w:rsidR="008210D1" w:rsidRPr="008553CA">
        <w:t xml:space="preserve"> области</w:t>
      </w:r>
      <w:r w:rsidR="008210D1">
        <w:rPr>
          <w:spacing w:val="2"/>
        </w:rPr>
        <w:t xml:space="preserve">, 020000 </w:t>
      </w:r>
      <w:proofErr w:type="spellStart"/>
      <w:r w:rsidR="008210D1">
        <w:rPr>
          <w:spacing w:val="2"/>
        </w:rPr>
        <w:t>Акмолинская</w:t>
      </w:r>
      <w:proofErr w:type="spellEnd"/>
      <w:r w:rsidR="008210D1">
        <w:rPr>
          <w:spacing w:val="2"/>
        </w:rPr>
        <w:t xml:space="preserve"> область, </w:t>
      </w:r>
      <w:proofErr w:type="gramStart"/>
      <w:r w:rsidR="008210D1" w:rsidRPr="008553CA">
        <w:rPr>
          <w:spacing w:val="2"/>
        </w:rPr>
        <w:t>г</w:t>
      </w:r>
      <w:proofErr w:type="gramEnd"/>
      <w:r w:rsidR="008210D1" w:rsidRPr="008553CA">
        <w:rPr>
          <w:spacing w:val="2"/>
        </w:rPr>
        <w:t xml:space="preserve">. Кокшетау, </w:t>
      </w:r>
      <w:r w:rsidR="008210D1" w:rsidRPr="008553CA">
        <w:rPr>
          <w:lang w:val="kk-KZ"/>
        </w:rPr>
        <w:t>район автодороги Кокшетау – Рузаевка, №1</w:t>
      </w:r>
      <w:r w:rsidR="008210D1">
        <w:rPr>
          <w:spacing w:val="2"/>
        </w:rPr>
        <w:t>, объявляет</w:t>
      </w:r>
      <w:r w:rsidR="008210D1">
        <w:rPr>
          <w:spacing w:val="2"/>
          <w:lang w:val="kk-KZ"/>
        </w:rPr>
        <w:t xml:space="preserve"> о проведении закупа следующих товаров</w:t>
      </w:r>
      <w:r>
        <w:rPr>
          <w:spacing w:val="2"/>
          <w:lang w:val="kk-KZ"/>
        </w:rPr>
        <w:t>:</w:t>
      </w:r>
    </w:p>
    <w:p w:rsidR="00190693" w:rsidRDefault="00190693" w:rsidP="00922340">
      <w:pPr>
        <w:tabs>
          <w:tab w:val="left" w:pos="2550"/>
        </w:tabs>
        <w:jc w:val="right"/>
        <w:rPr>
          <w:b/>
          <w:lang w:eastAsia="en-US"/>
        </w:rPr>
      </w:pPr>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275"/>
        <w:gridCol w:w="1560"/>
        <w:gridCol w:w="1559"/>
        <w:gridCol w:w="2126"/>
      </w:tblGrid>
      <w:tr w:rsidR="00107F30" w:rsidRPr="00174B92" w:rsidTr="00107F30">
        <w:trPr>
          <w:trHeight w:val="710"/>
        </w:trPr>
        <w:tc>
          <w:tcPr>
            <w:tcW w:w="1276" w:type="dxa"/>
          </w:tcPr>
          <w:p w:rsidR="00107F30" w:rsidRPr="00EE0384" w:rsidRDefault="00107F30" w:rsidP="002D62E4">
            <w:pPr>
              <w:jc w:val="center"/>
              <w:textAlignment w:val="baseline"/>
              <w:rPr>
                <w:b/>
                <w:sz w:val="22"/>
                <w:szCs w:val="22"/>
              </w:rPr>
            </w:pPr>
            <w:r w:rsidRPr="00EE0384">
              <w:rPr>
                <w:b/>
                <w:sz w:val="22"/>
                <w:szCs w:val="22"/>
              </w:rPr>
              <w:t xml:space="preserve">Лот </w:t>
            </w:r>
          </w:p>
        </w:tc>
        <w:tc>
          <w:tcPr>
            <w:tcW w:w="6946" w:type="dxa"/>
          </w:tcPr>
          <w:p w:rsidR="00107F30" w:rsidRPr="00EE0384" w:rsidRDefault="00107F30" w:rsidP="002D62E4">
            <w:pPr>
              <w:ind w:right="-108"/>
              <w:jc w:val="center"/>
              <w:textAlignment w:val="baseline"/>
              <w:rPr>
                <w:b/>
                <w:sz w:val="22"/>
                <w:szCs w:val="22"/>
              </w:rPr>
            </w:pPr>
            <w:r w:rsidRPr="00EE0384">
              <w:rPr>
                <w:b/>
                <w:sz w:val="22"/>
                <w:szCs w:val="22"/>
              </w:rPr>
              <w:t>Наименование</w:t>
            </w:r>
          </w:p>
        </w:tc>
        <w:tc>
          <w:tcPr>
            <w:tcW w:w="1275" w:type="dxa"/>
          </w:tcPr>
          <w:p w:rsidR="00107F30" w:rsidRPr="00EE0384" w:rsidRDefault="00107F30" w:rsidP="002D62E4">
            <w:pPr>
              <w:ind w:left="-108" w:right="-108"/>
              <w:jc w:val="center"/>
              <w:textAlignment w:val="baseline"/>
              <w:rPr>
                <w:b/>
                <w:sz w:val="22"/>
                <w:szCs w:val="22"/>
              </w:rPr>
            </w:pPr>
            <w:proofErr w:type="spellStart"/>
            <w:r w:rsidRPr="00EE0384">
              <w:rPr>
                <w:b/>
                <w:sz w:val="22"/>
                <w:szCs w:val="22"/>
              </w:rPr>
              <w:t>Ед</w:t>
            </w:r>
            <w:proofErr w:type="gramStart"/>
            <w:r w:rsidRPr="00EE0384">
              <w:rPr>
                <w:b/>
                <w:sz w:val="22"/>
                <w:szCs w:val="22"/>
              </w:rPr>
              <w:t>.и</w:t>
            </w:r>
            <w:proofErr w:type="gramEnd"/>
            <w:r w:rsidRPr="00EE0384">
              <w:rPr>
                <w:b/>
                <w:sz w:val="22"/>
                <w:szCs w:val="22"/>
              </w:rPr>
              <w:t>зм</w:t>
            </w:r>
            <w:proofErr w:type="spellEnd"/>
            <w:r w:rsidRPr="00EE0384">
              <w:rPr>
                <w:b/>
                <w:sz w:val="22"/>
                <w:szCs w:val="22"/>
              </w:rPr>
              <w:t>.</w:t>
            </w:r>
          </w:p>
        </w:tc>
        <w:tc>
          <w:tcPr>
            <w:tcW w:w="1560" w:type="dxa"/>
          </w:tcPr>
          <w:p w:rsidR="00107F30" w:rsidRPr="00EE0384" w:rsidRDefault="00107F30" w:rsidP="002D62E4">
            <w:pPr>
              <w:ind w:left="-108" w:right="-108"/>
              <w:jc w:val="center"/>
              <w:textAlignment w:val="baseline"/>
              <w:rPr>
                <w:b/>
                <w:sz w:val="22"/>
                <w:szCs w:val="22"/>
              </w:rPr>
            </w:pPr>
            <w:r w:rsidRPr="00EE0384">
              <w:rPr>
                <w:b/>
                <w:sz w:val="22"/>
                <w:szCs w:val="22"/>
              </w:rPr>
              <w:t xml:space="preserve">Кол-во </w:t>
            </w:r>
          </w:p>
        </w:tc>
        <w:tc>
          <w:tcPr>
            <w:tcW w:w="1559" w:type="dxa"/>
          </w:tcPr>
          <w:p w:rsidR="00107F30" w:rsidRPr="00EE0384" w:rsidRDefault="00107F30" w:rsidP="0029683B">
            <w:pPr>
              <w:ind w:left="-108" w:right="-108"/>
              <w:jc w:val="center"/>
              <w:textAlignment w:val="baseline"/>
              <w:rPr>
                <w:b/>
                <w:sz w:val="22"/>
                <w:szCs w:val="22"/>
              </w:rPr>
            </w:pPr>
            <w:r w:rsidRPr="00EE0384">
              <w:rPr>
                <w:b/>
                <w:sz w:val="22"/>
                <w:szCs w:val="22"/>
              </w:rPr>
              <w:t>Цена за ед., тенге</w:t>
            </w:r>
          </w:p>
        </w:tc>
        <w:tc>
          <w:tcPr>
            <w:tcW w:w="2126" w:type="dxa"/>
          </w:tcPr>
          <w:p w:rsidR="00107F30" w:rsidRPr="00EE0384" w:rsidRDefault="00107F30" w:rsidP="0029683B">
            <w:pPr>
              <w:ind w:left="-108" w:right="-108"/>
              <w:jc w:val="center"/>
              <w:textAlignment w:val="baseline"/>
              <w:rPr>
                <w:b/>
                <w:sz w:val="22"/>
                <w:szCs w:val="22"/>
              </w:rPr>
            </w:pPr>
            <w:r w:rsidRPr="00EE0384">
              <w:rPr>
                <w:b/>
                <w:sz w:val="22"/>
                <w:szCs w:val="22"/>
              </w:rPr>
              <w:t xml:space="preserve">Сумма, тенге </w:t>
            </w:r>
          </w:p>
        </w:tc>
      </w:tr>
      <w:tr w:rsidR="00DA0150" w:rsidRPr="003B4609" w:rsidTr="00107F30">
        <w:trPr>
          <w:trHeight w:val="339"/>
        </w:trPr>
        <w:tc>
          <w:tcPr>
            <w:tcW w:w="1276" w:type="dxa"/>
            <w:tcBorders>
              <w:top w:val="single" w:sz="4" w:space="0" w:color="auto"/>
              <w:left w:val="single" w:sz="4" w:space="0" w:color="auto"/>
              <w:bottom w:val="single" w:sz="4" w:space="0" w:color="auto"/>
              <w:right w:val="single" w:sz="4" w:space="0" w:color="auto"/>
            </w:tcBorders>
          </w:tcPr>
          <w:p w:rsidR="00DA0150" w:rsidRPr="00FC20AF" w:rsidRDefault="00500734" w:rsidP="00D20BDE">
            <w:pPr>
              <w:pStyle w:val="a3"/>
              <w:jc w:val="center"/>
              <w:rPr>
                <w:rFonts w:hAnsi="Times New Roman"/>
                <w:lang w:val="kk-KZ"/>
              </w:rPr>
            </w:pPr>
            <w:r>
              <w:rPr>
                <w:rFonts w:hAnsi="Times New Roman"/>
                <w:lang w:val="kk-KZ"/>
              </w:rPr>
              <w:t>1</w:t>
            </w:r>
          </w:p>
        </w:tc>
        <w:tc>
          <w:tcPr>
            <w:tcW w:w="6946" w:type="dxa"/>
            <w:tcBorders>
              <w:top w:val="single" w:sz="4" w:space="0" w:color="auto"/>
              <w:left w:val="single" w:sz="4" w:space="0" w:color="auto"/>
              <w:bottom w:val="single" w:sz="4" w:space="0" w:color="auto"/>
              <w:right w:val="single" w:sz="4" w:space="0" w:color="auto"/>
            </w:tcBorders>
            <w:vAlign w:val="center"/>
          </w:tcPr>
          <w:p w:rsidR="00DA0150" w:rsidRPr="00490725" w:rsidRDefault="00490725">
            <w:r>
              <w:rPr>
                <w:lang w:val="kk-KZ"/>
              </w:rPr>
              <w:t xml:space="preserve">Среда для определения роста </w:t>
            </w:r>
            <w:r>
              <w:rPr>
                <w:lang w:val="en-US"/>
              </w:rPr>
              <w:t>PZA</w:t>
            </w:r>
          </w:p>
        </w:tc>
        <w:tc>
          <w:tcPr>
            <w:tcW w:w="1275" w:type="dxa"/>
            <w:tcBorders>
              <w:top w:val="single" w:sz="4" w:space="0" w:color="auto"/>
              <w:left w:val="single" w:sz="4" w:space="0" w:color="auto"/>
              <w:bottom w:val="single" w:sz="4" w:space="0" w:color="auto"/>
              <w:right w:val="single" w:sz="4" w:space="0" w:color="auto"/>
            </w:tcBorders>
            <w:vAlign w:val="bottom"/>
          </w:tcPr>
          <w:p w:rsidR="00DA0150" w:rsidRDefault="00DA0150" w:rsidP="00107F30">
            <w:pPr>
              <w:jc w:val="center"/>
            </w:pPr>
            <w:proofErr w:type="spellStart"/>
            <w:r>
              <w:t>наб</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DA0150" w:rsidRPr="00490725" w:rsidRDefault="00DA0150" w:rsidP="00107F30">
            <w:pPr>
              <w:jc w:val="center"/>
              <w:rPr>
                <w:color w:val="000000"/>
                <w:lang w:val="en-US"/>
              </w:rPr>
            </w:pPr>
            <w:r>
              <w:rPr>
                <w:color w:val="000000"/>
              </w:rPr>
              <w:t>2</w:t>
            </w:r>
            <w:r w:rsidR="00490725">
              <w:rPr>
                <w:color w:val="000000"/>
                <w:lang w:val="en-US"/>
              </w:rPr>
              <w:t>0</w:t>
            </w:r>
          </w:p>
        </w:tc>
        <w:tc>
          <w:tcPr>
            <w:tcW w:w="1559" w:type="dxa"/>
            <w:tcBorders>
              <w:top w:val="single" w:sz="4" w:space="0" w:color="auto"/>
              <w:left w:val="single" w:sz="4" w:space="0" w:color="auto"/>
              <w:bottom w:val="single" w:sz="4" w:space="0" w:color="auto"/>
              <w:right w:val="single" w:sz="4" w:space="0" w:color="auto"/>
            </w:tcBorders>
            <w:vAlign w:val="bottom"/>
          </w:tcPr>
          <w:p w:rsidR="00DA0150" w:rsidRPr="00490725" w:rsidRDefault="00490725" w:rsidP="00490725">
            <w:pPr>
              <w:jc w:val="center"/>
              <w:rPr>
                <w:lang w:val="en-US"/>
              </w:rPr>
            </w:pPr>
            <w:r>
              <w:rPr>
                <w:lang w:val="en-US"/>
              </w:rPr>
              <w:t>125</w:t>
            </w:r>
            <w:r>
              <w:rPr>
                <w:lang w:val="kk-KZ"/>
              </w:rPr>
              <w:t xml:space="preserve"> </w:t>
            </w:r>
            <w:r>
              <w:rPr>
                <w:lang w:val="en-US"/>
              </w:rPr>
              <w:t>000</w:t>
            </w:r>
          </w:p>
        </w:tc>
        <w:tc>
          <w:tcPr>
            <w:tcW w:w="2126" w:type="dxa"/>
            <w:tcBorders>
              <w:top w:val="single" w:sz="4" w:space="0" w:color="auto"/>
              <w:left w:val="single" w:sz="4" w:space="0" w:color="auto"/>
              <w:bottom w:val="single" w:sz="4" w:space="0" w:color="auto"/>
              <w:right w:val="single" w:sz="4" w:space="0" w:color="auto"/>
            </w:tcBorders>
            <w:vAlign w:val="center"/>
          </w:tcPr>
          <w:p w:rsidR="00DA0150" w:rsidRDefault="00490725" w:rsidP="008A242C">
            <w:pPr>
              <w:jc w:val="center"/>
            </w:pPr>
            <w:r>
              <w:rPr>
                <w:lang w:val="en-US"/>
              </w:rPr>
              <w:t>2 500 000</w:t>
            </w:r>
            <w:r w:rsidR="00DA0150">
              <w:t>,00</w:t>
            </w:r>
          </w:p>
        </w:tc>
      </w:tr>
      <w:tr w:rsidR="00DA0150" w:rsidRPr="003B4609" w:rsidTr="00107F30">
        <w:trPr>
          <w:trHeight w:val="266"/>
        </w:trPr>
        <w:tc>
          <w:tcPr>
            <w:tcW w:w="1276" w:type="dxa"/>
            <w:tcBorders>
              <w:top w:val="single" w:sz="4" w:space="0" w:color="auto"/>
              <w:left w:val="single" w:sz="4" w:space="0" w:color="auto"/>
              <w:bottom w:val="single" w:sz="4" w:space="0" w:color="auto"/>
              <w:right w:val="single" w:sz="4" w:space="0" w:color="auto"/>
            </w:tcBorders>
          </w:tcPr>
          <w:p w:rsidR="00DA0150" w:rsidRPr="00FC20AF" w:rsidRDefault="00500734" w:rsidP="00D20BDE">
            <w:pPr>
              <w:pStyle w:val="a3"/>
              <w:jc w:val="center"/>
              <w:rPr>
                <w:rFonts w:hAnsi="Times New Roman"/>
                <w:lang w:val="kk-KZ"/>
              </w:rPr>
            </w:pPr>
            <w:r>
              <w:rPr>
                <w:rFonts w:hAnsi="Times New Roman"/>
                <w:lang w:val="kk-KZ"/>
              </w:rPr>
              <w:t>2</w:t>
            </w:r>
          </w:p>
        </w:tc>
        <w:tc>
          <w:tcPr>
            <w:tcW w:w="6946" w:type="dxa"/>
            <w:tcBorders>
              <w:top w:val="single" w:sz="4" w:space="0" w:color="auto"/>
              <w:left w:val="single" w:sz="4" w:space="0" w:color="auto"/>
              <w:bottom w:val="single" w:sz="4" w:space="0" w:color="auto"/>
              <w:right w:val="single" w:sz="4" w:space="0" w:color="auto"/>
            </w:tcBorders>
            <w:vAlign w:val="center"/>
          </w:tcPr>
          <w:p w:rsidR="00DA0150" w:rsidRPr="00490725" w:rsidRDefault="00490725">
            <w:r>
              <w:t xml:space="preserve">Набор реагентов </w:t>
            </w:r>
            <w:r>
              <w:rPr>
                <w:lang w:val="en-US"/>
              </w:rPr>
              <w:t>PZA</w:t>
            </w:r>
            <w:r>
              <w:t xml:space="preserve"> для определения чувствительности микробактерий </w:t>
            </w:r>
            <w:r>
              <w:rPr>
                <w:lang w:val="en-US"/>
              </w:rPr>
              <w:t>BD</w:t>
            </w:r>
            <w:r w:rsidRPr="00490725">
              <w:t xml:space="preserve"> </w:t>
            </w:r>
            <w:r>
              <w:rPr>
                <w:lang w:val="en-US"/>
              </w:rPr>
              <w:t>BACTEC</w:t>
            </w:r>
            <w:r w:rsidRPr="00490725">
              <w:t xml:space="preserve"> </w:t>
            </w:r>
            <w:r>
              <w:rPr>
                <w:lang w:val="en-US"/>
              </w:rPr>
              <w:t>MGIT</w:t>
            </w:r>
          </w:p>
        </w:tc>
        <w:tc>
          <w:tcPr>
            <w:tcW w:w="1275" w:type="dxa"/>
            <w:tcBorders>
              <w:top w:val="single" w:sz="4" w:space="0" w:color="auto"/>
              <w:left w:val="single" w:sz="4" w:space="0" w:color="auto"/>
              <w:bottom w:val="single" w:sz="4" w:space="0" w:color="auto"/>
              <w:right w:val="single" w:sz="4" w:space="0" w:color="auto"/>
            </w:tcBorders>
            <w:vAlign w:val="bottom"/>
          </w:tcPr>
          <w:p w:rsidR="00DA0150" w:rsidRPr="00490725" w:rsidRDefault="00490725" w:rsidP="00107F30">
            <w:pPr>
              <w:jc w:val="center"/>
              <w:rPr>
                <w:lang w:val="kk-KZ"/>
              </w:rPr>
            </w:pPr>
            <w:r>
              <w:rPr>
                <w:lang w:val="kk-KZ"/>
              </w:rPr>
              <w:t>наб</w:t>
            </w:r>
          </w:p>
        </w:tc>
        <w:tc>
          <w:tcPr>
            <w:tcW w:w="1560" w:type="dxa"/>
            <w:tcBorders>
              <w:top w:val="single" w:sz="4" w:space="0" w:color="auto"/>
              <w:left w:val="single" w:sz="4" w:space="0" w:color="auto"/>
              <w:bottom w:val="single" w:sz="4" w:space="0" w:color="auto"/>
              <w:right w:val="single" w:sz="4" w:space="0" w:color="auto"/>
            </w:tcBorders>
            <w:vAlign w:val="bottom"/>
          </w:tcPr>
          <w:p w:rsidR="00DA0150" w:rsidRDefault="00DA0150" w:rsidP="00107F30">
            <w:pPr>
              <w:jc w:val="center"/>
              <w:rPr>
                <w:color w:val="000000"/>
              </w:rPr>
            </w:pPr>
            <w:r>
              <w:rPr>
                <w:color w:val="000000"/>
              </w:rPr>
              <w:t>10</w:t>
            </w:r>
          </w:p>
        </w:tc>
        <w:tc>
          <w:tcPr>
            <w:tcW w:w="1559" w:type="dxa"/>
            <w:tcBorders>
              <w:top w:val="single" w:sz="4" w:space="0" w:color="auto"/>
              <w:left w:val="single" w:sz="4" w:space="0" w:color="auto"/>
              <w:bottom w:val="single" w:sz="4" w:space="0" w:color="auto"/>
              <w:right w:val="single" w:sz="4" w:space="0" w:color="auto"/>
            </w:tcBorders>
            <w:vAlign w:val="bottom"/>
          </w:tcPr>
          <w:p w:rsidR="00DA0150" w:rsidRPr="00490725" w:rsidRDefault="00490725" w:rsidP="00107F30">
            <w:pPr>
              <w:jc w:val="center"/>
              <w:rPr>
                <w:lang w:val="kk-KZ"/>
              </w:rPr>
            </w:pPr>
            <w:r>
              <w:rPr>
                <w:lang w:val="kk-KZ"/>
              </w:rPr>
              <w:t>145 000</w:t>
            </w:r>
          </w:p>
        </w:tc>
        <w:tc>
          <w:tcPr>
            <w:tcW w:w="2126" w:type="dxa"/>
            <w:tcBorders>
              <w:top w:val="single" w:sz="4" w:space="0" w:color="auto"/>
              <w:left w:val="single" w:sz="4" w:space="0" w:color="auto"/>
              <w:bottom w:val="single" w:sz="4" w:space="0" w:color="auto"/>
              <w:right w:val="single" w:sz="4" w:space="0" w:color="auto"/>
            </w:tcBorders>
            <w:vAlign w:val="center"/>
          </w:tcPr>
          <w:p w:rsidR="00DA0150" w:rsidRDefault="00490725" w:rsidP="008A242C">
            <w:pPr>
              <w:jc w:val="center"/>
            </w:pPr>
            <w:r>
              <w:rPr>
                <w:lang w:val="kk-KZ"/>
              </w:rPr>
              <w:t>1 450 000</w:t>
            </w:r>
            <w:r w:rsidR="00DA0150">
              <w:t>,00</w:t>
            </w:r>
          </w:p>
        </w:tc>
      </w:tr>
    </w:tbl>
    <w:p w:rsidR="00922340" w:rsidRDefault="00922340" w:rsidP="00C54974">
      <w:pPr>
        <w:textAlignment w:val="baseline"/>
        <w:rPr>
          <w:b/>
          <w:lang w:eastAsia="en-US"/>
        </w:rPr>
      </w:pPr>
    </w:p>
    <w:tbl>
      <w:tblPr>
        <w:tblW w:w="0" w:type="auto"/>
        <w:tblCellMar>
          <w:left w:w="24" w:type="dxa"/>
          <w:right w:w="0" w:type="dxa"/>
        </w:tblCellMar>
        <w:tblLook w:val="04A0"/>
      </w:tblPr>
      <w:tblGrid>
        <w:gridCol w:w="420"/>
        <w:gridCol w:w="636"/>
        <w:gridCol w:w="624"/>
        <w:gridCol w:w="636"/>
        <w:gridCol w:w="624"/>
        <w:gridCol w:w="840"/>
        <w:gridCol w:w="840"/>
        <w:gridCol w:w="1260"/>
        <w:gridCol w:w="1260"/>
        <w:gridCol w:w="1260"/>
      </w:tblGrid>
      <w:tr w:rsidR="00B81727" w:rsidRPr="00B81727" w:rsidTr="00B81727">
        <w:trPr>
          <w:hidden/>
        </w:trPr>
        <w:tc>
          <w:tcPr>
            <w:tcW w:w="420"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636"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624"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636"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624"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840"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840"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1260"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1260" w:type="dxa"/>
            <w:vAlign w:val="center"/>
            <w:hideMark/>
          </w:tcPr>
          <w:p w:rsidR="00B81727" w:rsidRPr="00B81727" w:rsidRDefault="00B81727" w:rsidP="00B81727">
            <w:pPr>
              <w:suppressAutoHyphens w:val="0"/>
              <w:rPr>
                <w:rFonts w:ascii="Tahoma" w:hAnsi="Tahoma" w:cs="Tahoma"/>
                <w:vanish/>
                <w:sz w:val="20"/>
                <w:szCs w:val="20"/>
                <w:lang w:eastAsia="ru-RU"/>
              </w:rPr>
            </w:pPr>
          </w:p>
        </w:tc>
        <w:tc>
          <w:tcPr>
            <w:tcW w:w="1260" w:type="dxa"/>
            <w:vAlign w:val="center"/>
            <w:hideMark/>
          </w:tcPr>
          <w:p w:rsidR="00B81727" w:rsidRPr="00B81727" w:rsidRDefault="00B81727" w:rsidP="00B81727">
            <w:pPr>
              <w:suppressAutoHyphens w:val="0"/>
              <w:rPr>
                <w:rFonts w:ascii="Tahoma" w:hAnsi="Tahoma" w:cs="Tahoma"/>
                <w:vanish/>
                <w:sz w:val="20"/>
                <w:szCs w:val="20"/>
                <w:lang w:eastAsia="ru-RU"/>
              </w:rPr>
            </w:pPr>
          </w:p>
        </w:tc>
      </w:tr>
    </w:tbl>
    <w:p w:rsidR="00252605" w:rsidRPr="008B0403" w:rsidRDefault="00252605" w:rsidP="00252605">
      <w:pPr>
        <w:pStyle w:val="a5"/>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008210D1" w:rsidRPr="008553CA">
        <w:rPr>
          <w:spacing w:val="2"/>
        </w:rPr>
        <w:t>г</w:t>
      </w:r>
      <w:proofErr w:type="gramEnd"/>
      <w:r w:rsidR="008210D1" w:rsidRPr="008553CA">
        <w:rPr>
          <w:spacing w:val="2"/>
        </w:rPr>
        <w:t xml:space="preserve">. Кокшетау, </w:t>
      </w:r>
      <w:r w:rsidR="008210D1" w:rsidRPr="008553CA">
        <w:rPr>
          <w:lang w:val="kk-KZ"/>
        </w:rPr>
        <w:t>район автодороги Кокшетау – Рузаевка, №1</w:t>
      </w:r>
      <w:r w:rsidR="008210D1" w:rsidRPr="008553CA">
        <w:rPr>
          <w:spacing w:val="2"/>
        </w:rPr>
        <w:t xml:space="preserve">. </w:t>
      </w:r>
      <w:r w:rsidR="008210D1">
        <w:rPr>
          <w:spacing w:val="2"/>
          <w:sz w:val="22"/>
          <w:szCs w:val="22"/>
        </w:rPr>
        <w:t>Аптека.</w:t>
      </w:r>
    </w:p>
    <w:p w:rsidR="00252605" w:rsidRPr="005F3CD8" w:rsidRDefault="00252605" w:rsidP="00252605">
      <w:pPr>
        <w:pStyle w:val="a5"/>
        <w:shd w:val="clear" w:color="auto" w:fill="FFFFFF"/>
        <w:spacing w:before="0" w:beforeAutospacing="0" w:after="0" w:afterAutospacing="0"/>
        <w:ind w:left="1069"/>
        <w:jc w:val="both"/>
        <w:textAlignment w:val="baseline"/>
        <w:rPr>
          <w:spacing w:val="2"/>
          <w:sz w:val="22"/>
          <w:szCs w:val="22"/>
        </w:rPr>
      </w:pPr>
    </w:p>
    <w:p w:rsidR="00252605" w:rsidRPr="00CE5DBE" w:rsidRDefault="00252605" w:rsidP="00252605">
      <w:pPr>
        <w:pStyle w:val="a5"/>
        <w:numPr>
          <w:ilvl w:val="0"/>
          <w:numId w:val="6"/>
        </w:numPr>
        <w:shd w:val="clear" w:color="auto" w:fill="FFFFFF"/>
        <w:spacing w:before="0" w:beforeAutospacing="0" w:after="0" w:afterAutospacing="0"/>
        <w:jc w:val="both"/>
        <w:textAlignment w:val="baseline"/>
        <w:rPr>
          <w:b/>
          <w:spacing w:val="2"/>
          <w:sz w:val="22"/>
          <w:szCs w:val="22"/>
        </w:rPr>
      </w:pPr>
      <w:r w:rsidRPr="00CE5DBE">
        <w:rPr>
          <w:b/>
          <w:spacing w:val="2"/>
          <w:sz w:val="22"/>
          <w:szCs w:val="22"/>
        </w:rPr>
        <w:t xml:space="preserve">Срок поставки товара: </w:t>
      </w:r>
      <w:r w:rsidR="0075785F">
        <w:rPr>
          <w:color w:val="222222"/>
          <w:shd w:val="clear" w:color="auto" w:fill="FFFFFF"/>
          <w:lang w:val="kk-KZ"/>
        </w:rPr>
        <w:t>По заявке заказчика в течении 3 рабочих дней</w:t>
      </w:r>
      <w:r w:rsidR="00A8095A">
        <w:rPr>
          <w:color w:val="222222"/>
          <w:shd w:val="clear" w:color="auto" w:fill="FFFFFF"/>
        </w:rPr>
        <w:t>.</w:t>
      </w:r>
    </w:p>
    <w:p w:rsidR="00252605" w:rsidRPr="00CE5DBE" w:rsidRDefault="00252605" w:rsidP="00252605">
      <w:pPr>
        <w:pStyle w:val="a5"/>
        <w:shd w:val="clear" w:color="auto" w:fill="FFFFFF"/>
        <w:spacing w:before="0" w:beforeAutospacing="0" w:after="0" w:afterAutospacing="0"/>
        <w:jc w:val="both"/>
        <w:textAlignment w:val="baseline"/>
        <w:rPr>
          <w:b/>
          <w:spacing w:val="2"/>
          <w:sz w:val="22"/>
          <w:szCs w:val="22"/>
        </w:rPr>
      </w:pPr>
    </w:p>
    <w:p w:rsidR="00252605" w:rsidRPr="00490725" w:rsidRDefault="00252605" w:rsidP="00252605">
      <w:pPr>
        <w:pStyle w:val="a5"/>
        <w:numPr>
          <w:ilvl w:val="0"/>
          <w:numId w:val="6"/>
        </w:numPr>
        <w:shd w:val="clear" w:color="auto" w:fill="FFFFFF"/>
        <w:spacing w:before="0" w:beforeAutospacing="0" w:after="0" w:afterAutospacing="0"/>
        <w:jc w:val="both"/>
        <w:textAlignment w:val="baseline"/>
        <w:rPr>
          <w:spacing w:val="2"/>
        </w:rPr>
      </w:pPr>
      <w:r w:rsidRPr="00490725">
        <w:rPr>
          <w:b/>
          <w:spacing w:val="2"/>
        </w:rPr>
        <w:t>Условия поставки:</w:t>
      </w:r>
      <w:r w:rsidRPr="00490725">
        <w:rPr>
          <w:spacing w:val="2"/>
        </w:rPr>
        <w:t xml:space="preserve"> Доставить товар на склад своим транспортом по количеству, качеству, ассортименту указанным в данном объявлении, в указанные сроки.</w:t>
      </w:r>
      <w:r w:rsidR="00D57334" w:rsidRPr="00490725">
        <w:rPr>
          <w:spacing w:val="2"/>
        </w:rPr>
        <w:t xml:space="preserve"> Предоставить сопроводительные документы</w:t>
      </w:r>
      <w:r w:rsidR="00A8095A" w:rsidRPr="00490725">
        <w:rPr>
          <w:spacing w:val="2"/>
        </w:rPr>
        <w:t xml:space="preserve"> по температурному режиму</w:t>
      </w:r>
      <w:r w:rsidR="00D57334" w:rsidRPr="00490725">
        <w:rPr>
          <w:spacing w:val="2"/>
        </w:rPr>
        <w:t xml:space="preserve"> на каждую партию доставки </w:t>
      </w:r>
      <w:proofErr w:type="gramStart"/>
      <w:r w:rsidR="00A8095A" w:rsidRPr="00490725">
        <w:rPr>
          <w:spacing w:val="2"/>
        </w:rPr>
        <w:t>согласно Правил</w:t>
      </w:r>
      <w:proofErr w:type="gramEnd"/>
      <w:r w:rsidR="00A8095A" w:rsidRPr="00490725">
        <w:rPr>
          <w:spacing w:val="2"/>
        </w:rPr>
        <w:t xml:space="preserve"> хранения и транспортировки ЛС и МИ</w:t>
      </w:r>
    </w:p>
    <w:p w:rsidR="00252605" w:rsidRPr="00490725" w:rsidRDefault="00252605" w:rsidP="00252605">
      <w:pPr>
        <w:pStyle w:val="a5"/>
        <w:shd w:val="clear" w:color="auto" w:fill="FFFFFF"/>
        <w:spacing w:before="0" w:beforeAutospacing="0" w:after="0" w:afterAutospacing="0"/>
        <w:jc w:val="both"/>
        <w:textAlignment w:val="baseline"/>
        <w:rPr>
          <w:spacing w:val="2"/>
        </w:rPr>
      </w:pPr>
    </w:p>
    <w:p w:rsidR="00252605" w:rsidRPr="00490725" w:rsidRDefault="00252605" w:rsidP="00252605">
      <w:pPr>
        <w:pStyle w:val="a5"/>
        <w:numPr>
          <w:ilvl w:val="0"/>
          <w:numId w:val="6"/>
        </w:numPr>
        <w:shd w:val="clear" w:color="auto" w:fill="FFFFFF"/>
        <w:spacing w:before="0" w:beforeAutospacing="0" w:after="0" w:afterAutospacing="0"/>
        <w:jc w:val="both"/>
        <w:textAlignment w:val="baseline"/>
        <w:rPr>
          <w:spacing w:val="2"/>
        </w:rPr>
      </w:pPr>
      <w:r w:rsidRPr="00490725">
        <w:rPr>
          <w:spacing w:val="2"/>
        </w:rPr>
        <w:t xml:space="preserve">Пакет документов с ценовыми предложениями представить в срок с </w:t>
      </w:r>
      <w:r w:rsidR="00490725" w:rsidRPr="00490725">
        <w:rPr>
          <w:spacing w:val="2"/>
          <w:lang w:val="kk-KZ"/>
        </w:rPr>
        <w:t>15</w:t>
      </w:r>
      <w:r w:rsidR="0075785F" w:rsidRPr="00490725">
        <w:rPr>
          <w:spacing w:val="2"/>
          <w:lang w:val="kk-KZ"/>
        </w:rPr>
        <w:t xml:space="preserve"> </w:t>
      </w:r>
      <w:r w:rsidR="00107F30" w:rsidRPr="00490725">
        <w:rPr>
          <w:spacing w:val="2"/>
          <w:lang w:val="kk-KZ"/>
        </w:rPr>
        <w:t>апреля</w:t>
      </w:r>
      <w:r w:rsidR="0075785F" w:rsidRPr="00490725">
        <w:rPr>
          <w:spacing w:val="2"/>
          <w:lang w:val="kk-KZ"/>
        </w:rPr>
        <w:t xml:space="preserve"> </w:t>
      </w:r>
      <w:r w:rsidR="00107F30" w:rsidRPr="00490725">
        <w:rPr>
          <w:spacing w:val="2"/>
        </w:rPr>
        <w:t xml:space="preserve"> до</w:t>
      </w:r>
      <w:r w:rsidR="00490725" w:rsidRPr="00490725">
        <w:rPr>
          <w:spacing w:val="2"/>
          <w:lang w:val="kk-KZ"/>
        </w:rPr>
        <w:t xml:space="preserve"> 22</w:t>
      </w:r>
      <w:r w:rsidR="0075785F" w:rsidRPr="00490725">
        <w:rPr>
          <w:spacing w:val="2"/>
          <w:lang w:val="kk-KZ"/>
        </w:rPr>
        <w:t xml:space="preserve"> </w:t>
      </w:r>
      <w:r w:rsidR="00107F30" w:rsidRPr="00490725">
        <w:rPr>
          <w:spacing w:val="2"/>
          <w:lang w:val="kk-KZ"/>
        </w:rPr>
        <w:t>апреля</w:t>
      </w:r>
      <w:r w:rsidR="0075785F" w:rsidRPr="00490725">
        <w:rPr>
          <w:spacing w:val="2"/>
        </w:rPr>
        <w:t xml:space="preserve"> 202</w:t>
      </w:r>
      <w:r w:rsidR="0075785F" w:rsidRPr="00490725">
        <w:rPr>
          <w:spacing w:val="2"/>
          <w:lang w:val="kk-KZ"/>
        </w:rPr>
        <w:t>1</w:t>
      </w:r>
      <w:r w:rsidRPr="00490725">
        <w:rPr>
          <w:spacing w:val="2"/>
        </w:rPr>
        <w:t xml:space="preserve"> года, до </w:t>
      </w:r>
      <w:r w:rsidR="001054E7" w:rsidRPr="00490725">
        <w:rPr>
          <w:spacing w:val="2"/>
        </w:rPr>
        <w:t>1</w:t>
      </w:r>
      <w:r w:rsidR="00107F30" w:rsidRPr="00490725">
        <w:rPr>
          <w:spacing w:val="2"/>
          <w:lang w:val="kk-KZ"/>
        </w:rPr>
        <w:t>0</w:t>
      </w:r>
      <w:r w:rsidRPr="00490725">
        <w:rPr>
          <w:spacing w:val="2"/>
        </w:rPr>
        <w:t xml:space="preserve"> ч 00 мин включительно, по адресу: </w:t>
      </w:r>
      <w:r w:rsidR="00994A76" w:rsidRPr="00490725">
        <w:rPr>
          <w:spacing w:val="2"/>
        </w:rPr>
        <w:t xml:space="preserve">020000 </w:t>
      </w:r>
      <w:proofErr w:type="spellStart"/>
      <w:r w:rsidR="00994A76" w:rsidRPr="00490725">
        <w:rPr>
          <w:spacing w:val="2"/>
        </w:rPr>
        <w:t>Акмолинская</w:t>
      </w:r>
      <w:proofErr w:type="spellEnd"/>
      <w:r w:rsidR="00994A76" w:rsidRPr="00490725">
        <w:rPr>
          <w:spacing w:val="2"/>
        </w:rPr>
        <w:t xml:space="preserve"> область, г. Кокшетау, </w:t>
      </w:r>
      <w:r w:rsidR="00994A76" w:rsidRPr="00490725">
        <w:rPr>
          <w:lang w:val="kk-KZ"/>
        </w:rPr>
        <w:t>район автодороги Кокшетау – Рузаевка, №1</w:t>
      </w:r>
      <w:r w:rsidR="0075785F" w:rsidRPr="00490725">
        <w:rPr>
          <w:spacing w:val="2"/>
        </w:rPr>
        <w:t xml:space="preserve">, </w:t>
      </w:r>
      <w:r w:rsidR="0075785F" w:rsidRPr="00490725">
        <w:rPr>
          <w:spacing w:val="2"/>
          <w:lang w:val="kk-KZ"/>
        </w:rPr>
        <w:t>Кабинет государственных закупок</w:t>
      </w:r>
      <w:r w:rsidRPr="00490725">
        <w:rPr>
          <w:spacing w:val="2"/>
        </w:rPr>
        <w:t>. Окончательный срок подачи ценовых предложений до 1</w:t>
      </w:r>
      <w:r w:rsidR="00107F30" w:rsidRPr="00490725">
        <w:rPr>
          <w:spacing w:val="2"/>
          <w:lang w:val="kk-KZ"/>
        </w:rPr>
        <w:t>0</w:t>
      </w:r>
      <w:r w:rsidRPr="00490725">
        <w:rPr>
          <w:spacing w:val="2"/>
        </w:rPr>
        <w:t xml:space="preserve"> часов 00 минут </w:t>
      </w:r>
      <w:r w:rsidR="00490725" w:rsidRPr="00490725">
        <w:rPr>
          <w:spacing w:val="2"/>
          <w:lang w:val="kk-KZ"/>
        </w:rPr>
        <w:t>22</w:t>
      </w:r>
      <w:r w:rsidR="00107F30" w:rsidRPr="00490725">
        <w:rPr>
          <w:spacing w:val="2"/>
        </w:rPr>
        <w:t xml:space="preserve"> </w:t>
      </w:r>
      <w:r w:rsidR="00107F30" w:rsidRPr="00490725">
        <w:rPr>
          <w:spacing w:val="2"/>
          <w:lang w:val="kk-KZ"/>
        </w:rPr>
        <w:t>апреля</w:t>
      </w:r>
      <w:r w:rsidR="0075785F" w:rsidRPr="00490725">
        <w:rPr>
          <w:spacing w:val="2"/>
        </w:rPr>
        <w:t xml:space="preserve"> 202</w:t>
      </w:r>
      <w:r w:rsidR="0075785F" w:rsidRPr="00490725">
        <w:rPr>
          <w:spacing w:val="2"/>
          <w:lang w:val="kk-KZ"/>
        </w:rPr>
        <w:t>1</w:t>
      </w:r>
      <w:r w:rsidRPr="00490725">
        <w:rPr>
          <w:spacing w:val="2"/>
        </w:rPr>
        <w:t xml:space="preserve"> года.    Конверты с ценовыми предложениями будут вскрываться в 1</w:t>
      </w:r>
      <w:r w:rsidR="00107F30" w:rsidRPr="00490725">
        <w:rPr>
          <w:spacing w:val="2"/>
          <w:lang w:val="kk-KZ"/>
        </w:rPr>
        <w:t>0</w:t>
      </w:r>
      <w:r w:rsidRPr="00490725">
        <w:rPr>
          <w:spacing w:val="2"/>
        </w:rPr>
        <w:t xml:space="preserve"> часов 15 минут </w:t>
      </w:r>
      <w:r w:rsidR="00490725" w:rsidRPr="00490725">
        <w:rPr>
          <w:spacing w:val="2"/>
          <w:lang w:val="kk-KZ"/>
        </w:rPr>
        <w:t>22</w:t>
      </w:r>
      <w:r w:rsidR="0075785F" w:rsidRPr="00490725">
        <w:rPr>
          <w:spacing w:val="2"/>
          <w:lang w:val="kk-KZ"/>
        </w:rPr>
        <w:t xml:space="preserve"> </w:t>
      </w:r>
      <w:r w:rsidR="00107F30" w:rsidRPr="00490725">
        <w:rPr>
          <w:spacing w:val="2"/>
          <w:lang w:val="kk-KZ"/>
        </w:rPr>
        <w:t>апреля</w:t>
      </w:r>
      <w:r w:rsidRPr="00490725">
        <w:rPr>
          <w:spacing w:val="2"/>
        </w:rPr>
        <w:t xml:space="preserve"> 202</w:t>
      </w:r>
      <w:r w:rsidR="0075785F" w:rsidRPr="00490725">
        <w:rPr>
          <w:spacing w:val="2"/>
          <w:lang w:val="kk-KZ"/>
        </w:rPr>
        <w:t>1</w:t>
      </w:r>
      <w:r w:rsidRPr="00490725">
        <w:rPr>
          <w:spacing w:val="2"/>
        </w:rPr>
        <w:t xml:space="preserve"> года по адресу</w:t>
      </w:r>
      <w:r w:rsidR="00994A76" w:rsidRPr="00490725">
        <w:rPr>
          <w:spacing w:val="2"/>
        </w:rPr>
        <w:t>:</w:t>
      </w:r>
      <w:r w:rsidRPr="00490725">
        <w:rPr>
          <w:spacing w:val="2"/>
        </w:rPr>
        <w:t xml:space="preserve"> </w:t>
      </w:r>
      <w:r w:rsidR="00994A76" w:rsidRPr="00490725">
        <w:rPr>
          <w:spacing w:val="2"/>
        </w:rPr>
        <w:t xml:space="preserve">020000 </w:t>
      </w:r>
      <w:proofErr w:type="spellStart"/>
      <w:r w:rsidR="00994A76" w:rsidRPr="00490725">
        <w:rPr>
          <w:spacing w:val="2"/>
        </w:rPr>
        <w:t>Акмолинская</w:t>
      </w:r>
      <w:proofErr w:type="spellEnd"/>
      <w:r w:rsidR="00994A76" w:rsidRPr="00490725">
        <w:rPr>
          <w:spacing w:val="2"/>
        </w:rPr>
        <w:t xml:space="preserve"> область, г. Кокшетау, </w:t>
      </w:r>
      <w:r w:rsidR="00994A76" w:rsidRPr="00490725">
        <w:rPr>
          <w:lang w:val="kk-KZ"/>
        </w:rPr>
        <w:t>район автодороги Кокшетау – Рузаевка, №1</w:t>
      </w:r>
      <w:r w:rsidRPr="00490725">
        <w:rPr>
          <w:spacing w:val="2"/>
        </w:rPr>
        <w:t>, кабинет государственных закупок</w:t>
      </w:r>
      <w:proofErr w:type="gramStart"/>
      <w:r w:rsidR="00107F30" w:rsidRPr="00490725">
        <w:rPr>
          <w:spacing w:val="2"/>
        </w:rPr>
        <w:t xml:space="preserve"> </w:t>
      </w:r>
      <w:r w:rsidRPr="00490725">
        <w:rPr>
          <w:spacing w:val="2"/>
        </w:rPr>
        <w:t>.</w:t>
      </w:r>
      <w:proofErr w:type="gramEnd"/>
      <w:r w:rsidRPr="00490725">
        <w:rPr>
          <w:spacing w:val="2"/>
        </w:rPr>
        <w:t xml:space="preserve"> </w:t>
      </w:r>
    </w:p>
    <w:p w:rsidR="00252605" w:rsidRPr="00490725" w:rsidRDefault="00252605" w:rsidP="00252605">
      <w:pPr>
        <w:pStyle w:val="a5"/>
        <w:numPr>
          <w:ilvl w:val="0"/>
          <w:numId w:val="6"/>
        </w:numPr>
        <w:shd w:val="clear" w:color="auto" w:fill="FFFFFF"/>
        <w:spacing w:before="0" w:beforeAutospacing="0" w:after="0" w:afterAutospacing="0"/>
        <w:jc w:val="both"/>
        <w:textAlignment w:val="baseline"/>
      </w:pPr>
      <w:r w:rsidRPr="00490725">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490725">
        <w:t xml:space="preserve">Конверт содержит </w:t>
      </w:r>
      <w:r w:rsidRPr="00490725">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proofErr w:type="gramEnd"/>
    </w:p>
    <w:p w:rsidR="00252605" w:rsidRPr="00490725" w:rsidRDefault="00252605" w:rsidP="00252605">
      <w:pPr>
        <w:pStyle w:val="a5"/>
        <w:shd w:val="clear" w:color="auto" w:fill="FFFFFF"/>
        <w:spacing w:before="0" w:beforeAutospacing="0" w:after="0" w:afterAutospacing="0"/>
        <w:ind w:left="1069"/>
        <w:jc w:val="both"/>
        <w:textAlignment w:val="baseline"/>
      </w:pPr>
    </w:p>
    <w:p w:rsidR="00252605" w:rsidRPr="00490725" w:rsidRDefault="00252605" w:rsidP="00252605">
      <w:pPr>
        <w:autoSpaceDE w:val="0"/>
        <w:autoSpaceDN w:val="0"/>
        <w:adjustRightInd w:val="0"/>
        <w:jc w:val="both"/>
        <w:rPr>
          <w:b/>
          <w:color w:val="000000"/>
          <w:sz w:val="22"/>
          <w:szCs w:val="22"/>
        </w:rPr>
      </w:pPr>
      <w:r w:rsidRPr="00490725">
        <w:rPr>
          <w:b/>
          <w:color w:val="000000"/>
          <w:sz w:val="22"/>
          <w:szCs w:val="22"/>
        </w:rPr>
        <w:t>Глава 4 Правил 1729:</w:t>
      </w:r>
    </w:p>
    <w:p w:rsidR="00252605" w:rsidRPr="00490725" w:rsidRDefault="00252605" w:rsidP="00252605">
      <w:pPr>
        <w:autoSpaceDE w:val="0"/>
        <w:autoSpaceDN w:val="0"/>
        <w:adjustRightInd w:val="0"/>
        <w:jc w:val="both"/>
        <w:rPr>
          <w:b/>
          <w:color w:val="000000"/>
          <w:sz w:val="22"/>
          <w:szCs w:val="22"/>
        </w:rPr>
      </w:pPr>
      <w:r w:rsidRPr="00490725">
        <w:rPr>
          <w:b/>
          <w:color w:val="000000"/>
          <w:sz w:val="22"/>
          <w:szCs w:val="22"/>
        </w:rPr>
        <w:lastRenderedPageBreak/>
        <w:t xml:space="preserve">К закупаемым лекарственным средствам и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252605" w:rsidRPr="00490725" w:rsidRDefault="00252605" w:rsidP="00252605">
      <w:pPr>
        <w:autoSpaceDE w:val="0"/>
        <w:autoSpaceDN w:val="0"/>
        <w:adjustRightInd w:val="0"/>
        <w:jc w:val="both"/>
        <w:rPr>
          <w:color w:val="000000"/>
          <w:sz w:val="22"/>
          <w:szCs w:val="22"/>
        </w:rPr>
      </w:pPr>
      <w:proofErr w:type="gramStart"/>
      <w:r w:rsidRPr="00490725">
        <w:rPr>
          <w:color w:val="000000"/>
          <w:sz w:val="22"/>
          <w:szCs w:val="22"/>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490725">
        <w:rPr>
          <w:color w:val="000000"/>
          <w:sz w:val="22"/>
          <w:szCs w:val="22"/>
        </w:rPr>
        <w:t>орфанных</w:t>
      </w:r>
      <w:proofErr w:type="spellEnd"/>
      <w:r w:rsidRPr="00490725">
        <w:rPr>
          <w:color w:val="000000"/>
          <w:sz w:val="22"/>
          <w:szCs w:val="22"/>
        </w:rPr>
        <w:t xml:space="preserve"> препаратов, включенных в перечень </w:t>
      </w:r>
      <w:proofErr w:type="spellStart"/>
      <w:r w:rsidRPr="00490725">
        <w:rPr>
          <w:color w:val="000000"/>
          <w:sz w:val="22"/>
          <w:szCs w:val="22"/>
        </w:rPr>
        <w:t>орфанных</w:t>
      </w:r>
      <w:proofErr w:type="spellEnd"/>
      <w:r w:rsidRPr="00490725">
        <w:rPr>
          <w:color w:val="000000"/>
          <w:sz w:val="22"/>
          <w:szCs w:val="22"/>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490725">
        <w:rPr>
          <w:color w:val="000000"/>
          <w:sz w:val="22"/>
          <w:szCs w:val="22"/>
        </w:rPr>
        <w:t xml:space="preserve"> изделия или устройства, </w:t>
      </w:r>
      <w:proofErr w:type="gramStart"/>
      <w:r w:rsidRPr="00490725">
        <w:rPr>
          <w:color w:val="000000"/>
          <w:sz w:val="22"/>
          <w:szCs w:val="22"/>
        </w:rPr>
        <w:t>ввезенных</w:t>
      </w:r>
      <w:proofErr w:type="gramEnd"/>
      <w:r w:rsidRPr="00490725">
        <w:rPr>
          <w:color w:val="000000"/>
          <w:sz w:val="22"/>
          <w:szCs w:val="22"/>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4) срок годности лекарственных средств, медицинских изделий на дату поставки поставщиком заказчику составляет:</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не менее пятидесяти процентов от указанного срока годности на упаковке (при сроке годности менее двух лет);</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не менее двенадцати месяцев от указанного срока годности на упаковке (при сроке годности два года и более);</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 xml:space="preserve">5)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252605" w:rsidRPr="00490725" w:rsidRDefault="00252605" w:rsidP="00252605">
      <w:pPr>
        <w:autoSpaceDE w:val="0"/>
        <w:autoSpaceDN w:val="0"/>
        <w:adjustRightInd w:val="0"/>
        <w:jc w:val="both"/>
        <w:rPr>
          <w:color w:val="000000"/>
          <w:sz w:val="22"/>
          <w:szCs w:val="22"/>
        </w:rPr>
      </w:pPr>
      <w:proofErr w:type="gramStart"/>
      <w:r w:rsidRPr="00490725">
        <w:rPr>
          <w:color w:val="000000"/>
          <w:sz w:val="22"/>
          <w:szCs w:val="22"/>
        </w:rPr>
        <w:t>6)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490725">
        <w:rPr>
          <w:color w:val="000000"/>
          <w:sz w:val="22"/>
          <w:szCs w:val="22"/>
        </w:rPr>
        <w:t xml:space="preserve"> медицинского страхования.</w:t>
      </w:r>
    </w:p>
    <w:p w:rsidR="00252605" w:rsidRPr="00490725" w:rsidRDefault="00252605" w:rsidP="00252605">
      <w:pPr>
        <w:autoSpaceDE w:val="0"/>
        <w:autoSpaceDN w:val="0"/>
        <w:adjustRightInd w:val="0"/>
        <w:ind w:firstLine="708"/>
        <w:jc w:val="both"/>
        <w:rPr>
          <w:color w:val="000000"/>
          <w:sz w:val="22"/>
          <w:szCs w:val="22"/>
        </w:rPr>
      </w:pPr>
      <w:r w:rsidRPr="00490725">
        <w:rPr>
          <w:b/>
          <w:color w:val="000000"/>
          <w:sz w:val="22"/>
          <w:szCs w:val="22"/>
        </w:rPr>
        <w:t xml:space="preserve">7. </w:t>
      </w:r>
      <w:r w:rsidRPr="00490725">
        <w:rPr>
          <w:color w:val="000000"/>
          <w:sz w:val="22"/>
          <w:szCs w:val="22"/>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252605" w:rsidRPr="00490725" w:rsidRDefault="00252605" w:rsidP="00252605">
      <w:pPr>
        <w:autoSpaceDE w:val="0"/>
        <w:autoSpaceDN w:val="0"/>
        <w:adjustRightInd w:val="0"/>
        <w:ind w:firstLine="708"/>
        <w:jc w:val="both"/>
        <w:rPr>
          <w:color w:val="000000"/>
          <w:sz w:val="22"/>
          <w:szCs w:val="22"/>
        </w:rPr>
      </w:pPr>
      <w:r w:rsidRPr="00490725">
        <w:rPr>
          <w:b/>
          <w:color w:val="000000"/>
          <w:sz w:val="22"/>
          <w:szCs w:val="22"/>
        </w:rPr>
        <w:t xml:space="preserve">8. </w:t>
      </w:r>
      <w:r w:rsidRPr="00490725">
        <w:rPr>
          <w:color w:val="000000"/>
          <w:sz w:val="22"/>
          <w:szCs w:val="22"/>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490725">
        <w:rPr>
          <w:color w:val="000000"/>
          <w:sz w:val="22"/>
          <w:szCs w:val="22"/>
        </w:rPr>
        <w:t>с даты завершения</w:t>
      </w:r>
      <w:proofErr w:type="gramEnd"/>
      <w:r w:rsidRPr="00490725">
        <w:rPr>
          <w:color w:val="000000"/>
          <w:sz w:val="22"/>
          <w:szCs w:val="22"/>
        </w:rPr>
        <w:t xml:space="preserve"> приема ценовых предложений. Протокол размещается на </w:t>
      </w:r>
      <w:proofErr w:type="spellStart"/>
      <w:r w:rsidRPr="00490725">
        <w:rPr>
          <w:color w:val="000000"/>
          <w:sz w:val="22"/>
          <w:szCs w:val="22"/>
        </w:rPr>
        <w:t>интернет-ресурсе</w:t>
      </w:r>
      <w:proofErr w:type="spellEnd"/>
      <w:r w:rsidRPr="00490725">
        <w:rPr>
          <w:color w:val="000000"/>
          <w:sz w:val="22"/>
          <w:szCs w:val="22"/>
        </w:rPr>
        <w:t xml:space="preserve"> заказчика или организатора закупа.</w:t>
      </w:r>
    </w:p>
    <w:p w:rsidR="00252605" w:rsidRPr="00490725" w:rsidRDefault="00252605" w:rsidP="00252605">
      <w:pPr>
        <w:autoSpaceDE w:val="0"/>
        <w:autoSpaceDN w:val="0"/>
        <w:adjustRightInd w:val="0"/>
        <w:ind w:firstLine="708"/>
        <w:jc w:val="both"/>
        <w:rPr>
          <w:color w:val="000000"/>
          <w:sz w:val="22"/>
          <w:szCs w:val="22"/>
        </w:rPr>
      </w:pPr>
      <w:r w:rsidRPr="00490725">
        <w:rPr>
          <w:b/>
          <w:color w:val="000000"/>
          <w:sz w:val="22"/>
          <w:szCs w:val="22"/>
        </w:rPr>
        <w:t xml:space="preserve">9. </w:t>
      </w:r>
      <w:r w:rsidRPr="00490725">
        <w:rPr>
          <w:color w:val="000000"/>
          <w:sz w:val="22"/>
          <w:szCs w:val="22"/>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252605" w:rsidRPr="00490725" w:rsidRDefault="00252605" w:rsidP="00252605">
      <w:pPr>
        <w:autoSpaceDE w:val="0"/>
        <w:autoSpaceDN w:val="0"/>
        <w:adjustRightInd w:val="0"/>
        <w:ind w:firstLine="708"/>
        <w:rPr>
          <w:color w:val="000000"/>
          <w:sz w:val="22"/>
          <w:szCs w:val="22"/>
        </w:rPr>
      </w:pPr>
      <w:r w:rsidRPr="00490725">
        <w:rPr>
          <w:color w:val="000000"/>
          <w:sz w:val="22"/>
          <w:szCs w:val="22"/>
        </w:rPr>
        <w:t>При отсутствии ценовых предложений, закуп способом запроса ценовых предложений признается несостоявшимся.</w:t>
      </w:r>
    </w:p>
    <w:p w:rsidR="00252605" w:rsidRPr="00490725" w:rsidRDefault="00252605" w:rsidP="00252605">
      <w:pPr>
        <w:autoSpaceDE w:val="0"/>
        <w:autoSpaceDN w:val="0"/>
        <w:adjustRightInd w:val="0"/>
        <w:ind w:firstLine="708"/>
        <w:rPr>
          <w:color w:val="000000"/>
          <w:sz w:val="22"/>
          <w:szCs w:val="22"/>
        </w:rPr>
      </w:pPr>
    </w:p>
    <w:p w:rsidR="00252605" w:rsidRPr="00490725" w:rsidRDefault="00252605" w:rsidP="00252605">
      <w:pPr>
        <w:autoSpaceDE w:val="0"/>
        <w:autoSpaceDN w:val="0"/>
        <w:adjustRightInd w:val="0"/>
        <w:ind w:firstLine="708"/>
        <w:jc w:val="both"/>
        <w:rPr>
          <w:b/>
          <w:color w:val="000000"/>
          <w:sz w:val="22"/>
          <w:szCs w:val="22"/>
        </w:rPr>
      </w:pPr>
      <w:r w:rsidRPr="00490725">
        <w:rPr>
          <w:b/>
          <w:color w:val="000000"/>
          <w:sz w:val="22"/>
          <w:szCs w:val="22"/>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490725">
        <w:rPr>
          <w:color w:val="000000"/>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lastRenderedPageBreak/>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252605" w:rsidRPr="00490725" w:rsidRDefault="00252605" w:rsidP="00252605">
      <w:pPr>
        <w:autoSpaceDE w:val="0"/>
        <w:autoSpaceDN w:val="0"/>
        <w:adjustRightInd w:val="0"/>
        <w:jc w:val="both"/>
        <w:rPr>
          <w:color w:val="000000"/>
          <w:sz w:val="22"/>
          <w:szCs w:val="22"/>
        </w:rPr>
      </w:pPr>
      <w:proofErr w:type="gramStart"/>
      <w:r w:rsidRPr="00490725">
        <w:rPr>
          <w:color w:val="000000"/>
          <w:sz w:val="22"/>
          <w:szCs w:val="22"/>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490725">
        <w:rPr>
          <w:color w:val="000000"/>
          <w:sz w:val="22"/>
          <w:szCs w:val="22"/>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8) документы, подтверждающие соответствие потенциального поставщика квалификационным требованиям, установленным пунктом 13  Правил 1729;</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В случае несоответствия победителя квалификационным требованиям, закуп способом ценовых предложений признается несостоявшимся.</w:t>
      </w:r>
    </w:p>
    <w:p w:rsidR="00252605" w:rsidRPr="00490725" w:rsidRDefault="00252605" w:rsidP="00252605">
      <w:pPr>
        <w:autoSpaceDE w:val="0"/>
        <w:autoSpaceDN w:val="0"/>
        <w:adjustRightInd w:val="0"/>
        <w:ind w:firstLine="708"/>
        <w:jc w:val="both"/>
        <w:rPr>
          <w:color w:val="000000"/>
          <w:sz w:val="22"/>
          <w:szCs w:val="22"/>
        </w:rPr>
      </w:pPr>
      <w:r w:rsidRPr="00490725">
        <w:rPr>
          <w:b/>
          <w:color w:val="000000"/>
          <w:sz w:val="22"/>
          <w:szCs w:val="22"/>
        </w:rPr>
        <w:t>11.</w:t>
      </w:r>
      <w:r w:rsidRPr="00490725">
        <w:rPr>
          <w:color w:val="000000"/>
          <w:sz w:val="22"/>
          <w:szCs w:val="22"/>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252605" w:rsidRPr="00490725" w:rsidRDefault="00252605" w:rsidP="00252605">
      <w:pPr>
        <w:autoSpaceDE w:val="0"/>
        <w:autoSpaceDN w:val="0"/>
        <w:adjustRightInd w:val="0"/>
        <w:jc w:val="both"/>
        <w:rPr>
          <w:color w:val="000000"/>
          <w:sz w:val="22"/>
          <w:szCs w:val="22"/>
        </w:rPr>
      </w:pPr>
      <w:r w:rsidRPr="00490725">
        <w:rPr>
          <w:color w:val="000000"/>
          <w:sz w:val="22"/>
          <w:szCs w:val="22"/>
        </w:rPr>
        <w:tab/>
      </w:r>
      <w:r w:rsidRPr="00490725">
        <w:rPr>
          <w:b/>
          <w:color w:val="000000"/>
          <w:sz w:val="22"/>
          <w:szCs w:val="22"/>
        </w:rPr>
        <w:t>12.</w:t>
      </w:r>
      <w:r w:rsidRPr="00490725">
        <w:rPr>
          <w:color w:val="000000"/>
          <w:sz w:val="22"/>
          <w:szCs w:val="22"/>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252605" w:rsidRPr="00490725" w:rsidRDefault="00252605" w:rsidP="00252605">
      <w:pPr>
        <w:autoSpaceDE w:val="0"/>
        <w:autoSpaceDN w:val="0"/>
        <w:adjustRightInd w:val="0"/>
        <w:jc w:val="both"/>
        <w:rPr>
          <w:color w:val="000000"/>
          <w:sz w:val="22"/>
          <w:szCs w:val="22"/>
        </w:rPr>
      </w:pPr>
    </w:p>
    <w:p w:rsidR="00252605" w:rsidRDefault="00252605" w:rsidP="00252605">
      <w:pPr>
        <w:autoSpaceDE w:val="0"/>
        <w:autoSpaceDN w:val="0"/>
        <w:adjustRightInd w:val="0"/>
        <w:jc w:val="both"/>
        <w:rPr>
          <w:color w:val="000000"/>
          <w:lang w:val="kk-KZ"/>
        </w:rPr>
      </w:pPr>
    </w:p>
    <w:p w:rsidR="005770D3" w:rsidRDefault="005770D3" w:rsidP="00252605">
      <w:pPr>
        <w:autoSpaceDE w:val="0"/>
        <w:autoSpaceDN w:val="0"/>
        <w:adjustRightInd w:val="0"/>
        <w:jc w:val="both"/>
        <w:rPr>
          <w:color w:val="000000"/>
          <w:lang w:val="kk-KZ"/>
        </w:rPr>
      </w:pPr>
    </w:p>
    <w:p w:rsidR="005770D3" w:rsidRPr="005770D3" w:rsidRDefault="005770D3" w:rsidP="00252605">
      <w:pPr>
        <w:autoSpaceDE w:val="0"/>
        <w:autoSpaceDN w:val="0"/>
        <w:adjustRightInd w:val="0"/>
        <w:jc w:val="both"/>
        <w:rPr>
          <w:color w:val="000000"/>
          <w:lang w:val="kk-KZ"/>
        </w:rPr>
      </w:pPr>
    </w:p>
    <w:p w:rsidR="00252605" w:rsidRPr="005F3CD8" w:rsidRDefault="00252605" w:rsidP="00252605">
      <w:pPr>
        <w:autoSpaceDE w:val="0"/>
        <w:autoSpaceDN w:val="0"/>
        <w:adjustRightInd w:val="0"/>
        <w:jc w:val="both"/>
        <w:rPr>
          <w:color w:val="000000"/>
        </w:rPr>
      </w:pPr>
    </w:p>
    <w:p w:rsidR="00252605" w:rsidRPr="005770D3" w:rsidRDefault="00994A76" w:rsidP="00252605">
      <w:pPr>
        <w:autoSpaceDE w:val="0"/>
        <w:autoSpaceDN w:val="0"/>
        <w:adjustRightInd w:val="0"/>
        <w:jc w:val="center"/>
        <w:rPr>
          <w:b/>
          <w:sz w:val="28"/>
          <w:szCs w:val="28"/>
        </w:rPr>
      </w:pPr>
      <w:r w:rsidRPr="005770D3">
        <w:rPr>
          <w:b/>
          <w:color w:val="000000"/>
          <w:sz w:val="28"/>
          <w:szCs w:val="28"/>
        </w:rPr>
        <w:t>Директор</w:t>
      </w:r>
      <w:r w:rsidR="00252605" w:rsidRPr="005770D3">
        <w:rPr>
          <w:b/>
          <w:sz w:val="28"/>
          <w:szCs w:val="28"/>
        </w:rPr>
        <w:tab/>
      </w:r>
      <w:r w:rsidRPr="005770D3">
        <w:rPr>
          <w:b/>
          <w:sz w:val="28"/>
          <w:szCs w:val="28"/>
        </w:rPr>
        <w:t xml:space="preserve">             </w:t>
      </w:r>
      <w:r w:rsidR="005770D3" w:rsidRPr="005770D3">
        <w:rPr>
          <w:b/>
          <w:sz w:val="28"/>
          <w:szCs w:val="28"/>
        </w:rPr>
        <w:t xml:space="preserve">                                 </w:t>
      </w:r>
      <w:r w:rsidR="00252605" w:rsidRPr="005770D3">
        <w:rPr>
          <w:b/>
          <w:sz w:val="28"/>
          <w:szCs w:val="28"/>
        </w:rPr>
        <w:tab/>
      </w:r>
      <w:proofErr w:type="spellStart"/>
      <w:r w:rsidRPr="005770D3">
        <w:rPr>
          <w:b/>
          <w:sz w:val="28"/>
          <w:szCs w:val="28"/>
        </w:rPr>
        <w:t>Махашев</w:t>
      </w:r>
      <w:proofErr w:type="spellEnd"/>
      <w:r w:rsidRPr="005770D3">
        <w:rPr>
          <w:b/>
          <w:sz w:val="28"/>
          <w:szCs w:val="28"/>
        </w:rPr>
        <w:t xml:space="preserve"> Ж.Р.</w:t>
      </w:r>
    </w:p>
    <w:p w:rsidR="00252605" w:rsidRDefault="00252605" w:rsidP="00252605">
      <w:pPr>
        <w:pStyle w:val="3"/>
        <w:shd w:val="clear" w:color="auto" w:fill="FFFFFF"/>
        <w:spacing w:before="0" w:beforeAutospacing="0" w:after="0" w:afterAutospacing="0"/>
        <w:textAlignment w:val="baseline"/>
        <w:rPr>
          <w:bCs w:val="0"/>
          <w:sz w:val="28"/>
          <w:szCs w:val="28"/>
        </w:rPr>
      </w:pPr>
    </w:p>
    <w:p w:rsidR="00252605" w:rsidRDefault="00252605" w:rsidP="00252605">
      <w:pPr>
        <w:pStyle w:val="3"/>
        <w:shd w:val="clear" w:color="auto" w:fill="FFFFFF"/>
        <w:spacing w:before="0" w:beforeAutospacing="0" w:after="0" w:afterAutospacing="0"/>
        <w:jc w:val="center"/>
        <w:textAlignment w:val="baseline"/>
        <w:rPr>
          <w:bCs w:val="0"/>
          <w:sz w:val="28"/>
          <w:szCs w:val="28"/>
        </w:rPr>
      </w:pPr>
    </w:p>
    <w:p w:rsidR="00A8095A" w:rsidRDefault="00A8095A" w:rsidP="00252605">
      <w:pPr>
        <w:pStyle w:val="3"/>
        <w:shd w:val="clear" w:color="auto" w:fill="FFFFFF"/>
        <w:spacing w:before="0" w:beforeAutospacing="0" w:after="0" w:afterAutospacing="0"/>
        <w:jc w:val="center"/>
        <w:textAlignment w:val="baseline"/>
        <w:rPr>
          <w:bCs w:val="0"/>
          <w:sz w:val="28"/>
          <w:szCs w:val="28"/>
        </w:rPr>
      </w:pPr>
    </w:p>
    <w:p w:rsidR="00A8095A" w:rsidRDefault="00A8095A" w:rsidP="00252605">
      <w:pPr>
        <w:pStyle w:val="3"/>
        <w:shd w:val="clear" w:color="auto" w:fill="FFFFFF"/>
        <w:spacing w:before="0" w:beforeAutospacing="0" w:after="0" w:afterAutospacing="0"/>
        <w:jc w:val="center"/>
        <w:textAlignment w:val="baseline"/>
        <w:rPr>
          <w:bCs w:val="0"/>
          <w:sz w:val="28"/>
          <w:szCs w:val="28"/>
        </w:rPr>
      </w:pPr>
    </w:p>
    <w:p w:rsidR="00A8095A" w:rsidRDefault="00A8095A" w:rsidP="00252605">
      <w:pPr>
        <w:pStyle w:val="3"/>
        <w:shd w:val="clear" w:color="auto" w:fill="FFFFFF"/>
        <w:spacing w:before="0" w:beforeAutospacing="0" w:after="0" w:afterAutospacing="0"/>
        <w:jc w:val="center"/>
        <w:textAlignment w:val="baseline"/>
        <w:rPr>
          <w:bCs w:val="0"/>
          <w:sz w:val="28"/>
          <w:szCs w:val="28"/>
        </w:rPr>
      </w:pPr>
    </w:p>
    <w:p w:rsidR="00A8095A" w:rsidRDefault="00A8095A" w:rsidP="00252605">
      <w:pPr>
        <w:pStyle w:val="3"/>
        <w:shd w:val="clear" w:color="auto" w:fill="FFFFFF"/>
        <w:spacing w:before="0" w:beforeAutospacing="0" w:after="0" w:afterAutospacing="0"/>
        <w:jc w:val="center"/>
        <w:textAlignment w:val="baseline"/>
        <w:rPr>
          <w:bCs w:val="0"/>
          <w:sz w:val="28"/>
          <w:szCs w:val="28"/>
        </w:rPr>
      </w:pPr>
    </w:p>
    <w:p w:rsidR="006E38EB" w:rsidRDefault="006E38EB" w:rsidP="00252605">
      <w:pPr>
        <w:pStyle w:val="3"/>
        <w:shd w:val="clear" w:color="auto" w:fill="FFFFFF"/>
        <w:spacing w:before="0" w:beforeAutospacing="0" w:after="0" w:afterAutospacing="0"/>
        <w:jc w:val="center"/>
        <w:textAlignment w:val="baseline"/>
        <w:rPr>
          <w:bCs w:val="0"/>
          <w:sz w:val="28"/>
          <w:szCs w:val="28"/>
        </w:rPr>
      </w:pPr>
    </w:p>
    <w:p w:rsidR="00A8095A" w:rsidRDefault="00A8095A" w:rsidP="00252605">
      <w:pPr>
        <w:pStyle w:val="3"/>
        <w:shd w:val="clear" w:color="auto" w:fill="FFFFFF"/>
        <w:spacing w:before="0" w:beforeAutospacing="0" w:after="0" w:afterAutospacing="0"/>
        <w:jc w:val="center"/>
        <w:textAlignment w:val="baseline"/>
        <w:rPr>
          <w:bCs w:val="0"/>
          <w:sz w:val="28"/>
          <w:szCs w:val="28"/>
        </w:rPr>
      </w:pPr>
    </w:p>
    <w:p w:rsidR="00252605" w:rsidRDefault="00252605" w:rsidP="00252605">
      <w:pPr>
        <w:pStyle w:val="3"/>
        <w:shd w:val="clear" w:color="auto" w:fill="FFFFFF"/>
        <w:spacing w:before="0" w:beforeAutospacing="0" w:after="0" w:afterAutospacing="0"/>
        <w:jc w:val="center"/>
        <w:textAlignment w:val="baseline"/>
        <w:rPr>
          <w:bCs w:val="0"/>
          <w:sz w:val="28"/>
          <w:szCs w:val="28"/>
        </w:rPr>
      </w:pPr>
      <w:r>
        <w:rPr>
          <w:bCs w:val="0"/>
          <w:sz w:val="28"/>
          <w:szCs w:val="28"/>
        </w:rPr>
        <w:t>Форма ценового предложения</w:t>
      </w:r>
    </w:p>
    <w:p w:rsidR="00252605" w:rsidRDefault="00252605" w:rsidP="00252605">
      <w:pPr>
        <w:pStyle w:val="3"/>
        <w:shd w:val="clear" w:color="auto" w:fill="FFFFFF"/>
        <w:spacing w:before="0" w:beforeAutospacing="0" w:after="0" w:afterAutospacing="0"/>
        <w:ind w:firstLine="709"/>
        <w:jc w:val="center"/>
        <w:textAlignment w:val="baseline"/>
        <w:rPr>
          <w:bCs w:val="0"/>
          <w:sz w:val="28"/>
          <w:szCs w:val="28"/>
        </w:rPr>
      </w:pPr>
    </w:p>
    <w:p w:rsidR="00252605" w:rsidRPr="001C563D" w:rsidRDefault="00252605" w:rsidP="00252605">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52605" w:rsidRPr="001C563D" w:rsidRDefault="00252605" w:rsidP="00252605">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52605" w:rsidRPr="00364A3B" w:rsidRDefault="00252605" w:rsidP="00252605">
      <w:pPr>
        <w:pStyle w:val="a5"/>
        <w:shd w:val="clear" w:color="auto" w:fill="FFFFFF"/>
        <w:spacing w:before="0" w:beforeAutospacing="0" w:after="0" w:afterAutospacing="0"/>
        <w:ind w:firstLine="709"/>
        <w:textAlignment w:val="baseline"/>
        <w:rPr>
          <w:spacing w:val="2"/>
          <w:sz w:val="28"/>
          <w:szCs w:val="28"/>
        </w:rPr>
      </w:pPr>
    </w:p>
    <w:p w:rsidR="00252605" w:rsidRPr="00364A3B" w:rsidRDefault="00252605" w:rsidP="00252605">
      <w:pPr>
        <w:pStyle w:val="a5"/>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 п/п</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r w:rsidR="00252605" w:rsidRPr="00364A3B" w:rsidTr="00A8095A">
        <w:tc>
          <w:tcPr>
            <w:tcW w:w="72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52605" w:rsidRPr="00364A3B" w:rsidRDefault="00252605" w:rsidP="00A8095A">
            <w:pPr>
              <w:pStyle w:val="a5"/>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52605" w:rsidRPr="00364A3B" w:rsidRDefault="00252605" w:rsidP="00A8095A">
            <w:pPr>
              <w:ind w:firstLine="709"/>
              <w:jc w:val="center"/>
            </w:pPr>
          </w:p>
        </w:tc>
      </w:tr>
    </w:tbl>
    <w:p w:rsidR="00252605" w:rsidRPr="00364A3B" w:rsidRDefault="00252605" w:rsidP="00252605">
      <w:pPr>
        <w:pStyle w:val="a5"/>
        <w:shd w:val="clear" w:color="auto" w:fill="FFFFFF"/>
        <w:spacing w:before="0" w:beforeAutospacing="0" w:after="0" w:afterAutospacing="0"/>
        <w:textAlignment w:val="baseline"/>
        <w:rPr>
          <w:spacing w:val="2"/>
          <w:sz w:val="28"/>
          <w:szCs w:val="28"/>
        </w:rPr>
      </w:pPr>
    </w:p>
    <w:p w:rsidR="00252605" w:rsidRPr="00364A3B" w:rsidRDefault="00252605" w:rsidP="00252605">
      <w:pPr>
        <w:pStyle w:val="a5"/>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52605" w:rsidRPr="00364A3B" w:rsidRDefault="00252605" w:rsidP="00252605">
      <w:pPr>
        <w:pStyle w:val="a5"/>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52605" w:rsidRPr="00364A3B" w:rsidRDefault="00252605" w:rsidP="00252605">
      <w:pPr>
        <w:pStyle w:val="a5"/>
        <w:shd w:val="clear" w:color="auto" w:fill="FFFFFF"/>
        <w:spacing w:before="0" w:beforeAutospacing="0" w:after="0" w:afterAutospacing="0"/>
        <w:ind w:firstLine="709"/>
        <w:jc w:val="both"/>
        <w:textAlignment w:val="baseline"/>
        <w:rPr>
          <w:spacing w:val="2"/>
          <w:sz w:val="28"/>
          <w:szCs w:val="28"/>
        </w:rPr>
      </w:pPr>
    </w:p>
    <w:p w:rsidR="00252605" w:rsidRDefault="00252605" w:rsidP="00252605">
      <w:pPr>
        <w:pStyle w:val="a5"/>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252605" w:rsidRDefault="00252605" w:rsidP="00252605">
      <w:pPr>
        <w:pStyle w:val="a5"/>
        <w:shd w:val="clear" w:color="auto" w:fill="FFFFFF"/>
        <w:spacing w:before="0" w:beforeAutospacing="0" w:after="0" w:afterAutospacing="0"/>
        <w:ind w:firstLine="709"/>
        <w:jc w:val="both"/>
        <w:textAlignment w:val="baseline"/>
        <w:rPr>
          <w:spacing w:val="2"/>
          <w:sz w:val="28"/>
          <w:szCs w:val="28"/>
        </w:rPr>
      </w:pPr>
    </w:p>
    <w:p w:rsidR="00252605" w:rsidRDefault="00252605" w:rsidP="00252605">
      <w:pPr>
        <w:pStyle w:val="a5"/>
        <w:shd w:val="clear" w:color="auto" w:fill="FFFFFF"/>
        <w:spacing w:before="0" w:beforeAutospacing="0" w:after="0" w:afterAutospacing="0"/>
        <w:textAlignment w:val="baseline"/>
        <w:rPr>
          <w:b/>
          <w:bCs/>
          <w:spacing w:val="2"/>
          <w:sz w:val="20"/>
          <w:szCs w:val="20"/>
          <w:bdr w:val="none" w:sz="0" w:space="0" w:color="auto" w:frame="1"/>
        </w:rPr>
      </w:pPr>
    </w:p>
    <w:p w:rsidR="00252605" w:rsidRDefault="00252605" w:rsidP="00252605">
      <w:pPr>
        <w:pStyle w:val="a5"/>
        <w:shd w:val="clear" w:color="auto" w:fill="FFFFFF"/>
        <w:spacing w:before="0" w:beforeAutospacing="0" w:after="0" w:afterAutospacing="0"/>
        <w:textAlignment w:val="baseline"/>
        <w:rPr>
          <w:b/>
          <w:bCs/>
          <w:spacing w:val="2"/>
          <w:sz w:val="20"/>
          <w:szCs w:val="20"/>
          <w:bdr w:val="none" w:sz="0" w:space="0" w:color="auto" w:frame="1"/>
        </w:rPr>
      </w:pPr>
    </w:p>
    <w:p w:rsidR="00252605" w:rsidRDefault="00252605" w:rsidP="00252605">
      <w:pPr>
        <w:pStyle w:val="a5"/>
        <w:shd w:val="clear" w:color="auto" w:fill="FFFFFF"/>
        <w:spacing w:before="0" w:beforeAutospacing="0" w:after="0" w:afterAutospacing="0"/>
        <w:textAlignment w:val="baseline"/>
        <w:rPr>
          <w:b/>
          <w:bCs/>
          <w:spacing w:val="2"/>
          <w:sz w:val="20"/>
          <w:szCs w:val="20"/>
          <w:bdr w:val="none" w:sz="0" w:space="0" w:color="auto" w:frame="1"/>
        </w:rPr>
      </w:pPr>
    </w:p>
    <w:p w:rsidR="00252605" w:rsidRDefault="00252605" w:rsidP="00252605">
      <w:pPr>
        <w:pStyle w:val="a5"/>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52605" w:rsidRDefault="00252605" w:rsidP="00252605">
      <w:pPr>
        <w:pStyle w:val="a5"/>
        <w:shd w:val="clear" w:color="auto" w:fill="FFFFFF"/>
        <w:spacing w:before="0" w:beforeAutospacing="0" w:after="0" w:afterAutospacing="0"/>
        <w:textAlignment w:val="baseline"/>
        <w:rPr>
          <w:spacing w:val="2"/>
          <w:sz w:val="20"/>
          <w:szCs w:val="20"/>
        </w:rPr>
      </w:pP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52605" w:rsidRDefault="00252605" w:rsidP="00252605">
      <w:pPr>
        <w:pStyle w:val="a5"/>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52605" w:rsidRDefault="00252605" w:rsidP="00252605">
      <w:pPr>
        <w:pStyle w:val="a5"/>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52605" w:rsidRDefault="00252605" w:rsidP="00252605">
      <w:pPr>
        <w:pStyle w:val="a5"/>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основании </w:t>
      </w:r>
      <w:r>
        <w:rPr>
          <w:bCs/>
          <w:spacing w:val="2"/>
          <w:sz w:val="20"/>
          <w:szCs w:val="20"/>
          <w:bdr w:val="none" w:sz="0" w:space="0" w:color="auto" w:frame="1"/>
        </w:rPr>
        <w:t>Правил организации и проведения закупа лекарственных средств и медицинских изделий,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252605" w:rsidRDefault="00252605" w:rsidP="00252605">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252605" w:rsidRDefault="00252605" w:rsidP="00252605">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252605" w:rsidRDefault="00252605" w:rsidP="00252605">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252605" w:rsidRDefault="00252605" w:rsidP="00252605">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252605" w:rsidRDefault="00252605" w:rsidP="00252605">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252605" w:rsidRDefault="00252605" w:rsidP="00252605">
      <w:pPr>
        <w:pStyle w:val="a5"/>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52605" w:rsidRDefault="00252605" w:rsidP="00252605">
      <w:pPr>
        <w:pStyle w:val="a5"/>
        <w:numPr>
          <w:ilvl w:val="0"/>
          <w:numId w:val="4"/>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252605" w:rsidRDefault="00252605" w:rsidP="00252605">
      <w:pPr>
        <w:pStyle w:val="a5"/>
        <w:numPr>
          <w:ilvl w:val="0"/>
          <w:numId w:val="4"/>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252605" w:rsidRDefault="00252605" w:rsidP="00252605">
      <w:pPr>
        <w:pStyle w:val="a5"/>
        <w:numPr>
          <w:ilvl w:val="0"/>
          <w:numId w:val="4"/>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252605" w:rsidRDefault="00252605" w:rsidP="00252605">
      <w:pPr>
        <w:pStyle w:val="a5"/>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Форма оплаты ____________________________________________</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52605" w:rsidRDefault="00252605" w:rsidP="00252605">
      <w:pPr>
        <w:pStyle w:val="a5"/>
        <w:numPr>
          <w:ilvl w:val="0"/>
          <w:numId w:val="5"/>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Pr="008D56A7">
        <w:rPr>
          <w:spacing w:val="2"/>
          <w:sz w:val="20"/>
          <w:szCs w:val="20"/>
        </w:rPr>
        <w:t>и накладная на отпуск запасов на сторону</w:t>
      </w:r>
      <w:r>
        <w:rPr>
          <w:spacing w:val="2"/>
          <w:sz w:val="20"/>
          <w:szCs w:val="20"/>
        </w:rPr>
        <w:t>)</w:t>
      </w:r>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1" w:name="z499"/>
      <w:bookmarkEnd w:id="21"/>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252605" w:rsidRDefault="00252605" w:rsidP="00252605">
      <w:pPr>
        <w:pStyle w:val="a5"/>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252605" w:rsidRDefault="00252605" w:rsidP="00252605">
      <w:pPr>
        <w:pStyle w:val="a5"/>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Эта гарантия действительна в течение </w:t>
      </w:r>
      <w:r w:rsidRPr="008D56A7">
        <w:rPr>
          <w:spacing w:val="2"/>
          <w:sz w:val="20"/>
          <w:szCs w:val="20"/>
        </w:rPr>
        <w:t>всего срока годности товара</w:t>
      </w:r>
      <w:r>
        <w:rPr>
          <w:spacing w:val="2"/>
          <w:sz w:val="20"/>
          <w:szCs w:val="20"/>
        </w:rPr>
        <w:t xml:space="preserve"> после</w:t>
      </w:r>
    </w:p>
    <w:p w:rsidR="00252605" w:rsidRDefault="00252605" w:rsidP="00252605">
      <w:pPr>
        <w:pStyle w:val="a5"/>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52605" w:rsidRDefault="00252605" w:rsidP="00252605">
      <w:pPr>
        <w:pStyle w:val="a5"/>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252605" w:rsidRDefault="00252605" w:rsidP="00252605">
      <w:pPr>
        <w:pStyle w:val="a5"/>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52605" w:rsidRDefault="00252605" w:rsidP="00252605">
      <w:pPr>
        <w:pStyle w:val="a5"/>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52605" w:rsidRDefault="00252605" w:rsidP="00252605">
      <w:pPr>
        <w:pStyle w:val="a5"/>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52605" w:rsidRDefault="00252605" w:rsidP="00252605">
      <w:pPr>
        <w:pStyle w:val="a5"/>
        <w:shd w:val="clear" w:color="auto" w:fill="FFFFFF"/>
        <w:spacing w:before="0" w:beforeAutospacing="0" w:after="0" w:afterAutospacing="0"/>
        <w:ind w:firstLine="709"/>
        <w:jc w:val="both"/>
        <w:textAlignment w:val="baseline"/>
        <w:rPr>
          <w:spacing w:val="2"/>
          <w:sz w:val="28"/>
          <w:szCs w:val="28"/>
        </w:rPr>
      </w:pPr>
    </w:p>
    <w:p w:rsidR="00252605" w:rsidRPr="005770D3" w:rsidRDefault="00252605" w:rsidP="005770D3">
      <w:pPr>
        <w:pStyle w:val="a5"/>
        <w:shd w:val="clear" w:color="auto" w:fill="FFFFFF"/>
        <w:spacing w:before="0" w:beforeAutospacing="0" w:after="0" w:afterAutospacing="0"/>
        <w:jc w:val="both"/>
        <w:textAlignment w:val="baseline"/>
        <w:rPr>
          <w:spacing w:val="2"/>
          <w:sz w:val="28"/>
          <w:szCs w:val="28"/>
          <w:lang w:val="kk-KZ"/>
        </w:rPr>
      </w:pPr>
    </w:p>
    <w:p w:rsidR="00252605" w:rsidRPr="00681F37" w:rsidRDefault="005770D3" w:rsidP="00252605">
      <w:pPr>
        <w:pStyle w:val="a9"/>
        <w:jc w:val="right"/>
        <w:rPr>
          <w:rFonts w:ascii="Times New Roman" w:hAnsi="Times New Roman"/>
          <w:sz w:val="22"/>
          <w:szCs w:val="22"/>
          <w:lang w:val="kk-KZ"/>
        </w:rPr>
      </w:pPr>
      <w:r>
        <w:rPr>
          <w:rFonts w:ascii="Times New Roman" w:hAnsi="Times New Roman"/>
          <w:sz w:val="22"/>
          <w:szCs w:val="22"/>
          <w:lang w:val="kk-KZ"/>
        </w:rPr>
        <w:t>П</w:t>
      </w:r>
      <w:proofErr w:type="spellStart"/>
      <w:r w:rsidR="00252605" w:rsidRPr="002A7416">
        <w:rPr>
          <w:rFonts w:ascii="Times New Roman" w:hAnsi="Times New Roman"/>
          <w:sz w:val="22"/>
          <w:szCs w:val="22"/>
        </w:rPr>
        <w:t>риложение</w:t>
      </w:r>
      <w:proofErr w:type="spellEnd"/>
      <w:r w:rsidR="00252605" w:rsidRPr="002A7416">
        <w:rPr>
          <w:rFonts w:ascii="Times New Roman" w:hAnsi="Times New Roman"/>
          <w:sz w:val="22"/>
          <w:szCs w:val="22"/>
        </w:rPr>
        <w:t xml:space="preserve"> №1 к Договору № </w:t>
      </w:r>
    </w:p>
    <w:p w:rsidR="00252605" w:rsidRPr="002A7416" w:rsidRDefault="00252605" w:rsidP="00252605">
      <w:pPr>
        <w:pStyle w:val="a9"/>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20</w:t>
      </w:r>
      <w:r w:rsidR="00107F30">
        <w:rPr>
          <w:rFonts w:ascii="Times New Roman" w:hAnsi="Times New Roman"/>
          <w:sz w:val="22"/>
          <w:szCs w:val="22"/>
        </w:rPr>
        <w:t>2</w:t>
      </w:r>
      <w:r w:rsidR="00107F30">
        <w:rPr>
          <w:rFonts w:ascii="Times New Roman" w:hAnsi="Times New Roman"/>
          <w:sz w:val="22"/>
          <w:szCs w:val="22"/>
          <w:lang w:val="kk-KZ"/>
        </w:rPr>
        <w:t>1</w:t>
      </w:r>
      <w:r w:rsidRPr="002A7416">
        <w:rPr>
          <w:rFonts w:ascii="Times New Roman" w:hAnsi="Times New Roman"/>
          <w:sz w:val="22"/>
          <w:szCs w:val="22"/>
        </w:rPr>
        <w:t xml:space="preserve"> года</w:t>
      </w:r>
    </w:p>
    <w:p w:rsidR="00252605" w:rsidRPr="002A7416" w:rsidRDefault="00252605" w:rsidP="00252605">
      <w:pPr>
        <w:pStyle w:val="a9"/>
        <w:tabs>
          <w:tab w:val="left" w:pos="360"/>
          <w:tab w:val="left" w:pos="540"/>
        </w:tabs>
        <w:jc w:val="center"/>
        <w:rPr>
          <w:rFonts w:ascii="Times New Roman" w:hAnsi="Times New Roman"/>
          <w:b/>
          <w:i/>
          <w:sz w:val="22"/>
          <w:szCs w:val="22"/>
        </w:rPr>
      </w:pPr>
    </w:p>
    <w:p w:rsidR="00252605" w:rsidRDefault="00252605" w:rsidP="00252605">
      <w:pPr>
        <w:pStyle w:val="a9"/>
        <w:tabs>
          <w:tab w:val="left" w:pos="360"/>
          <w:tab w:val="left" w:pos="540"/>
        </w:tabs>
        <w:rPr>
          <w:rFonts w:ascii="Times New Roman" w:hAnsi="Times New Roman"/>
          <w:b/>
          <w:i/>
          <w:sz w:val="22"/>
          <w:szCs w:val="22"/>
          <w:lang w:val="kk-KZ"/>
        </w:rPr>
      </w:pPr>
      <w:r w:rsidRPr="002A7416">
        <w:rPr>
          <w:rFonts w:ascii="Times New Roman" w:hAnsi="Times New Roman"/>
          <w:b/>
          <w:i/>
          <w:sz w:val="22"/>
          <w:szCs w:val="22"/>
        </w:rPr>
        <w:t xml:space="preserve">Перечень закупаемых </w:t>
      </w:r>
      <w:r w:rsidRPr="002A7416">
        <w:rPr>
          <w:rFonts w:ascii="Times New Roman" w:hAnsi="Times New Roman"/>
          <w:b/>
          <w:i/>
          <w:sz w:val="22"/>
          <w:szCs w:val="22"/>
          <w:lang w:val="kk-KZ"/>
        </w:rPr>
        <w:t>товаров</w:t>
      </w:r>
    </w:p>
    <w:p w:rsidR="00252605" w:rsidRPr="002A7416" w:rsidRDefault="00252605" w:rsidP="00252605">
      <w:pPr>
        <w:pStyle w:val="a9"/>
        <w:tabs>
          <w:tab w:val="left" w:pos="360"/>
          <w:tab w:val="left" w:pos="540"/>
        </w:tabs>
        <w:rPr>
          <w:rFonts w:ascii="Times New Roman" w:hAnsi="Times New Roman"/>
          <w:b/>
          <w:i/>
          <w:sz w:val="22"/>
          <w:szCs w:val="22"/>
          <w:lang w:val="kk-KZ"/>
        </w:rPr>
      </w:pPr>
    </w:p>
    <w:tbl>
      <w:tblPr>
        <w:tblW w:w="11907" w:type="dxa"/>
        <w:tblInd w:w="108" w:type="dxa"/>
        <w:tblLayout w:type="fixed"/>
        <w:tblLook w:val="04A0"/>
      </w:tblPr>
      <w:tblGrid>
        <w:gridCol w:w="743"/>
        <w:gridCol w:w="5387"/>
        <w:gridCol w:w="817"/>
        <w:gridCol w:w="850"/>
        <w:gridCol w:w="1276"/>
        <w:gridCol w:w="1417"/>
        <w:gridCol w:w="1417"/>
      </w:tblGrid>
      <w:tr w:rsidR="00A8095A" w:rsidRPr="002A7416" w:rsidTr="00A8095A">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A8095A" w:rsidRPr="00C84886" w:rsidRDefault="00A8095A" w:rsidP="00A8095A">
            <w:pPr>
              <w:jc w:val="center"/>
              <w:rPr>
                <w:b/>
                <w:i/>
                <w:color w:val="000000"/>
                <w:sz w:val="20"/>
              </w:rPr>
            </w:pPr>
            <w:r w:rsidRPr="00C84886">
              <w:rPr>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A8095A" w:rsidRDefault="00A8095A" w:rsidP="00A8095A">
            <w:pPr>
              <w:jc w:val="center"/>
              <w:rPr>
                <w:b/>
                <w:bCs/>
                <w:i/>
                <w:color w:val="000000"/>
                <w:sz w:val="20"/>
              </w:rPr>
            </w:pPr>
          </w:p>
          <w:p w:rsidR="00A8095A" w:rsidRPr="00C84886" w:rsidRDefault="00A8095A" w:rsidP="00A8095A">
            <w:pPr>
              <w:jc w:val="center"/>
              <w:rPr>
                <w:b/>
                <w:bCs/>
                <w:i/>
                <w:color w:val="000000"/>
                <w:sz w:val="20"/>
              </w:rPr>
            </w:pPr>
            <w:r w:rsidRPr="00C84886">
              <w:rPr>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A8095A" w:rsidRPr="00C84886" w:rsidRDefault="00A8095A" w:rsidP="00A8095A">
            <w:pPr>
              <w:jc w:val="center"/>
              <w:rPr>
                <w:b/>
                <w:bCs/>
                <w:i/>
                <w:color w:val="000000"/>
                <w:sz w:val="20"/>
                <w:lang w:val="en-US"/>
              </w:rPr>
            </w:pPr>
            <w:r w:rsidRPr="00C84886">
              <w:rPr>
                <w:b/>
                <w:bCs/>
                <w:i/>
                <w:color w:val="000000"/>
                <w:sz w:val="20"/>
              </w:rPr>
              <w:t>Ед. изм.</w:t>
            </w:r>
          </w:p>
        </w:tc>
        <w:tc>
          <w:tcPr>
            <w:tcW w:w="850" w:type="dxa"/>
            <w:tcBorders>
              <w:top w:val="single" w:sz="4" w:space="0" w:color="auto"/>
              <w:left w:val="nil"/>
              <w:bottom w:val="single" w:sz="4" w:space="0" w:color="auto"/>
              <w:right w:val="single" w:sz="4" w:space="0" w:color="auto"/>
            </w:tcBorders>
            <w:hideMark/>
          </w:tcPr>
          <w:p w:rsidR="00A8095A" w:rsidRPr="00C84886" w:rsidRDefault="00A8095A" w:rsidP="00A8095A">
            <w:pPr>
              <w:jc w:val="center"/>
              <w:rPr>
                <w:b/>
                <w:bCs/>
                <w:i/>
                <w:color w:val="000000"/>
                <w:sz w:val="20"/>
              </w:rPr>
            </w:pPr>
            <w:r w:rsidRPr="00C84886">
              <w:rPr>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A8095A" w:rsidRPr="00C84886" w:rsidRDefault="00A8095A" w:rsidP="00A8095A">
            <w:pPr>
              <w:jc w:val="center"/>
              <w:rPr>
                <w:b/>
                <w:bCs/>
                <w:i/>
                <w:color w:val="000000"/>
                <w:sz w:val="20"/>
              </w:rPr>
            </w:pPr>
            <w:r w:rsidRPr="00C84886">
              <w:rPr>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A8095A" w:rsidRPr="00C84886" w:rsidRDefault="00A8095A" w:rsidP="00A8095A">
            <w:pPr>
              <w:jc w:val="center"/>
              <w:rPr>
                <w:b/>
                <w:bCs/>
                <w:i/>
                <w:color w:val="000000"/>
                <w:sz w:val="20"/>
              </w:rPr>
            </w:pPr>
            <w:r w:rsidRPr="00C84886">
              <w:rPr>
                <w:b/>
                <w:sz w:val="20"/>
                <w:lang w:eastAsia="ko-KR"/>
              </w:rPr>
              <w:t>Сумма,  тенге</w:t>
            </w:r>
          </w:p>
        </w:tc>
        <w:tc>
          <w:tcPr>
            <w:tcW w:w="1417" w:type="dxa"/>
            <w:tcBorders>
              <w:top w:val="single" w:sz="4" w:space="0" w:color="auto"/>
              <w:left w:val="nil"/>
              <w:bottom w:val="single" w:sz="4" w:space="0" w:color="auto"/>
              <w:right w:val="single" w:sz="4" w:space="0" w:color="auto"/>
            </w:tcBorders>
          </w:tcPr>
          <w:p w:rsidR="00A8095A" w:rsidRPr="00C84886" w:rsidRDefault="00A8095A" w:rsidP="00A8095A">
            <w:pPr>
              <w:jc w:val="center"/>
              <w:rPr>
                <w:b/>
                <w:sz w:val="20"/>
                <w:lang w:eastAsia="ko-KR"/>
              </w:rPr>
            </w:pPr>
            <w:r>
              <w:rPr>
                <w:b/>
                <w:sz w:val="20"/>
                <w:lang w:eastAsia="ko-KR"/>
              </w:rPr>
              <w:t>График поставки</w:t>
            </w:r>
          </w:p>
        </w:tc>
      </w:tr>
      <w:tr w:rsidR="00A8095A" w:rsidRPr="00EF00CE" w:rsidTr="00A8095A">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A8095A" w:rsidRDefault="00A8095A" w:rsidP="00A8095A">
            <w:pPr>
              <w:jc w:val="center"/>
              <w:rPr>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A8095A" w:rsidRPr="00423E15" w:rsidRDefault="00A8095A" w:rsidP="00A8095A"/>
        </w:tc>
        <w:tc>
          <w:tcPr>
            <w:tcW w:w="817" w:type="dxa"/>
            <w:tcBorders>
              <w:top w:val="single" w:sz="4" w:space="0" w:color="auto"/>
              <w:left w:val="nil"/>
              <w:bottom w:val="single" w:sz="4" w:space="0" w:color="auto"/>
              <w:right w:val="single" w:sz="4" w:space="0" w:color="auto"/>
            </w:tcBorders>
            <w:vAlign w:val="center"/>
          </w:tcPr>
          <w:p w:rsidR="00A8095A" w:rsidRPr="0049391E" w:rsidRDefault="00A8095A" w:rsidP="00A8095A">
            <w:pPr>
              <w:jc w:val="center"/>
              <w:rPr>
                <w:color w:val="000000"/>
              </w:rPr>
            </w:pPr>
          </w:p>
        </w:tc>
        <w:tc>
          <w:tcPr>
            <w:tcW w:w="850"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rPr>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A8095A" w:rsidRPr="007A1D10" w:rsidRDefault="00A8095A" w:rsidP="00A8095A">
            <w:pPr>
              <w:jc w:val="center"/>
              <w:rPr>
                <w:bCs/>
                <w:color w:val="000000"/>
              </w:rPr>
            </w:pPr>
          </w:p>
        </w:tc>
        <w:tc>
          <w:tcPr>
            <w:tcW w:w="1417"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pPr>
          </w:p>
        </w:tc>
        <w:tc>
          <w:tcPr>
            <w:tcW w:w="1417" w:type="dxa"/>
            <w:tcBorders>
              <w:top w:val="single" w:sz="4" w:space="0" w:color="auto"/>
              <w:left w:val="nil"/>
              <w:bottom w:val="single" w:sz="4" w:space="0" w:color="auto"/>
              <w:right w:val="single" w:sz="4" w:space="0" w:color="auto"/>
            </w:tcBorders>
          </w:tcPr>
          <w:p w:rsidR="00A8095A" w:rsidRPr="007A1D10" w:rsidRDefault="00A8095A" w:rsidP="00A8095A">
            <w:pPr>
              <w:jc w:val="center"/>
            </w:pPr>
          </w:p>
        </w:tc>
      </w:tr>
      <w:tr w:rsidR="00A8095A" w:rsidRPr="00EF00CE" w:rsidTr="00A8095A">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A8095A" w:rsidRDefault="00A8095A" w:rsidP="00A8095A">
            <w:pPr>
              <w:jc w:val="center"/>
              <w:rPr>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A8095A" w:rsidRPr="00423E15" w:rsidRDefault="00A8095A" w:rsidP="00A8095A"/>
        </w:tc>
        <w:tc>
          <w:tcPr>
            <w:tcW w:w="817" w:type="dxa"/>
            <w:tcBorders>
              <w:top w:val="single" w:sz="4" w:space="0" w:color="auto"/>
              <w:left w:val="nil"/>
              <w:bottom w:val="single" w:sz="4" w:space="0" w:color="auto"/>
              <w:right w:val="single" w:sz="4" w:space="0" w:color="auto"/>
            </w:tcBorders>
            <w:vAlign w:val="center"/>
          </w:tcPr>
          <w:p w:rsidR="00A8095A" w:rsidRPr="0049391E" w:rsidRDefault="00A8095A" w:rsidP="00A8095A">
            <w:pPr>
              <w:jc w:val="center"/>
              <w:rPr>
                <w:color w:val="000000"/>
              </w:rPr>
            </w:pPr>
          </w:p>
        </w:tc>
        <w:tc>
          <w:tcPr>
            <w:tcW w:w="850"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rPr>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A8095A" w:rsidRPr="007A1D10" w:rsidRDefault="00A8095A" w:rsidP="00A8095A">
            <w:pPr>
              <w:jc w:val="center"/>
              <w:rPr>
                <w:bCs/>
                <w:color w:val="000000"/>
              </w:rPr>
            </w:pPr>
          </w:p>
        </w:tc>
        <w:tc>
          <w:tcPr>
            <w:tcW w:w="1417"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pPr>
          </w:p>
        </w:tc>
        <w:tc>
          <w:tcPr>
            <w:tcW w:w="1417" w:type="dxa"/>
            <w:tcBorders>
              <w:top w:val="single" w:sz="4" w:space="0" w:color="auto"/>
              <w:left w:val="nil"/>
              <w:bottom w:val="single" w:sz="4" w:space="0" w:color="auto"/>
              <w:right w:val="single" w:sz="4" w:space="0" w:color="auto"/>
            </w:tcBorders>
          </w:tcPr>
          <w:p w:rsidR="00A8095A" w:rsidRPr="007A1D10" w:rsidRDefault="00A8095A" w:rsidP="00A8095A">
            <w:pPr>
              <w:jc w:val="center"/>
            </w:pPr>
          </w:p>
        </w:tc>
      </w:tr>
      <w:tr w:rsidR="00A8095A" w:rsidRPr="002A7416" w:rsidTr="00A8095A">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A8095A" w:rsidRDefault="00A8095A" w:rsidP="00A8095A">
            <w:pPr>
              <w:jc w:val="center"/>
              <w:rPr>
                <w:b/>
                <w:bCs/>
                <w:color w:val="000000"/>
                <w:sz w:val="20"/>
              </w:rPr>
            </w:pPr>
          </w:p>
        </w:tc>
        <w:tc>
          <w:tcPr>
            <w:tcW w:w="5387" w:type="dxa"/>
            <w:tcBorders>
              <w:top w:val="single" w:sz="4" w:space="0" w:color="auto"/>
              <w:left w:val="nil"/>
              <w:bottom w:val="single" w:sz="4" w:space="0" w:color="auto"/>
              <w:right w:val="single" w:sz="4" w:space="0" w:color="auto"/>
            </w:tcBorders>
          </w:tcPr>
          <w:p w:rsidR="00A8095A" w:rsidRPr="007A1D10" w:rsidRDefault="00A8095A" w:rsidP="00A8095A">
            <w:pPr>
              <w:rPr>
                <w:b/>
              </w:rPr>
            </w:pPr>
            <w:r w:rsidRPr="007A1D10">
              <w:rPr>
                <w:b/>
              </w:rPr>
              <w:t>ИТОГО</w:t>
            </w:r>
          </w:p>
        </w:tc>
        <w:tc>
          <w:tcPr>
            <w:tcW w:w="817"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rPr>
                <w:b/>
                <w:color w:val="000000"/>
              </w:rPr>
            </w:pPr>
          </w:p>
        </w:tc>
        <w:tc>
          <w:tcPr>
            <w:tcW w:w="850"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rPr>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A8095A" w:rsidRPr="007A1D10" w:rsidRDefault="00A8095A" w:rsidP="00A8095A">
            <w:pPr>
              <w:jc w:val="center"/>
              <w:rPr>
                <w:b/>
                <w:bCs/>
                <w:color w:val="000000"/>
              </w:rPr>
            </w:pPr>
          </w:p>
        </w:tc>
        <w:tc>
          <w:tcPr>
            <w:tcW w:w="1417" w:type="dxa"/>
            <w:tcBorders>
              <w:top w:val="single" w:sz="4" w:space="0" w:color="auto"/>
              <w:left w:val="nil"/>
              <w:bottom w:val="single" w:sz="4" w:space="0" w:color="auto"/>
              <w:right w:val="single" w:sz="4" w:space="0" w:color="auto"/>
            </w:tcBorders>
            <w:vAlign w:val="center"/>
          </w:tcPr>
          <w:p w:rsidR="00A8095A" w:rsidRPr="007A1D10" w:rsidRDefault="00A8095A" w:rsidP="00A8095A">
            <w:pPr>
              <w:jc w:val="center"/>
              <w:rPr>
                <w:b/>
              </w:rPr>
            </w:pPr>
          </w:p>
        </w:tc>
        <w:tc>
          <w:tcPr>
            <w:tcW w:w="1417" w:type="dxa"/>
            <w:tcBorders>
              <w:top w:val="single" w:sz="4" w:space="0" w:color="auto"/>
              <w:left w:val="nil"/>
              <w:bottom w:val="single" w:sz="4" w:space="0" w:color="auto"/>
              <w:right w:val="single" w:sz="4" w:space="0" w:color="auto"/>
            </w:tcBorders>
          </w:tcPr>
          <w:p w:rsidR="00A8095A" w:rsidRPr="007A1D10" w:rsidRDefault="00A8095A" w:rsidP="00A8095A">
            <w:pPr>
              <w:jc w:val="center"/>
              <w:rPr>
                <w:b/>
              </w:rPr>
            </w:pPr>
          </w:p>
        </w:tc>
      </w:tr>
    </w:tbl>
    <w:p w:rsidR="00252605" w:rsidRDefault="00252605" w:rsidP="00252605">
      <w:pPr>
        <w:pStyle w:val="a5"/>
        <w:shd w:val="clear" w:color="auto" w:fill="FFFFFF"/>
        <w:jc w:val="both"/>
        <w:textAlignment w:val="baseline"/>
        <w:rPr>
          <w:b/>
          <w:spacing w:val="2"/>
          <w:sz w:val="20"/>
          <w:szCs w:val="20"/>
        </w:rPr>
      </w:pPr>
      <w:r w:rsidRPr="002A7416">
        <w:rPr>
          <w:b/>
          <w:sz w:val="22"/>
          <w:szCs w:val="22"/>
        </w:rPr>
        <w:t>Общая сумма Договора:</w:t>
      </w:r>
    </w:p>
    <w:p w:rsidR="00252605" w:rsidRPr="00377DCB" w:rsidRDefault="00252605" w:rsidP="00252605">
      <w:pPr>
        <w:pStyle w:val="a5"/>
        <w:shd w:val="clear" w:color="auto" w:fill="FFFFFF"/>
        <w:jc w:val="both"/>
        <w:textAlignment w:val="baseline"/>
        <w:rPr>
          <w:b/>
          <w:sz w:val="20"/>
          <w:lang w:eastAsia="ko-KR"/>
        </w:rPr>
      </w:pPr>
    </w:p>
    <w:p w:rsidR="00252605" w:rsidRDefault="00252605" w:rsidP="00252605">
      <w:pPr>
        <w:rPr>
          <w:b/>
          <w:lang w:val="kk-KZ"/>
        </w:rPr>
      </w:pPr>
      <w:r w:rsidRPr="008E69F2">
        <w:rPr>
          <w:b/>
          <w:lang w:val="kk-KZ"/>
        </w:rPr>
        <w:t>Заказчик                                                                                                 Поставщик</w:t>
      </w:r>
    </w:p>
    <w:p w:rsidR="00252605" w:rsidRDefault="00252605" w:rsidP="00252605">
      <w:pPr>
        <w:rPr>
          <w:b/>
          <w:lang w:val="kk-KZ"/>
        </w:rPr>
      </w:pPr>
    </w:p>
    <w:p w:rsidR="00252605" w:rsidRDefault="00252605" w:rsidP="00252605">
      <w:pPr>
        <w:rPr>
          <w:b/>
          <w:lang w:val="kk-KZ"/>
        </w:rPr>
      </w:pPr>
    </w:p>
    <w:p w:rsidR="00252605" w:rsidRDefault="00252605" w:rsidP="00252605">
      <w:pPr>
        <w:rPr>
          <w:b/>
          <w:lang w:val="kk-KZ"/>
        </w:rPr>
      </w:pPr>
    </w:p>
    <w:p w:rsidR="00252605" w:rsidRDefault="00252605" w:rsidP="00252605">
      <w:pPr>
        <w:rPr>
          <w:b/>
          <w:lang w:val="kk-KZ"/>
        </w:rPr>
      </w:pPr>
    </w:p>
    <w:tbl>
      <w:tblPr>
        <w:tblW w:w="0" w:type="auto"/>
        <w:tblInd w:w="12" w:type="dxa"/>
        <w:tblCellMar>
          <w:left w:w="24" w:type="dxa"/>
          <w:right w:w="0" w:type="dxa"/>
        </w:tblCellMar>
        <w:tblLook w:val="04A0"/>
      </w:tblPr>
      <w:tblGrid>
        <w:gridCol w:w="420"/>
        <w:gridCol w:w="636"/>
        <w:gridCol w:w="624"/>
        <w:gridCol w:w="636"/>
        <w:gridCol w:w="624"/>
        <w:gridCol w:w="840"/>
        <w:gridCol w:w="840"/>
        <w:gridCol w:w="1260"/>
        <w:gridCol w:w="1260"/>
        <w:gridCol w:w="1260"/>
      </w:tblGrid>
      <w:tr w:rsidR="001A3061" w:rsidRPr="001A3061" w:rsidTr="005770D3">
        <w:trPr>
          <w:hidden/>
        </w:trPr>
        <w:tc>
          <w:tcPr>
            <w:tcW w:w="420"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636"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624"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636"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624"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840"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840"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1260"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1260" w:type="dxa"/>
            <w:vAlign w:val="center"/>
            <w:hideMark/>
          </w:tcPr>
          <w:p w:rsidR="001A3061" w:rsidRPr="001A3061" w:rsidRDefault="001A3061" w:rsidP="001A3061">
            <w:pPr>
              <w:suppressAutoHyphens w:val="0"/>
              <w:rPr>
                <w:rFonts w:ascii="Tahoma" w:hAnsi="Tahoma" w:cs="Tahoma"/>
                <w:vanish/>
                <w:sz w:val="20"/>
                <w:szCs w:val="20"/>
                <w:lang w:eastAsia="ru-RU"/>
              </w:rPr>
            </w:pPr>
          </w:p>
        </w:tc>
        <w:tc>
          <w:tcPr>
            <w:tcW w:w="1260" w:type="dxa"/>
            <w:vAlign w:val="center"/>
            <w:hideMark/>
          </w:tcPr>
          <w:p w:rsidR="001A3061" w:rsidRPr="001A3061" w:rsidRDefault="001A3061" w:rsidP="001A3061">
            <w:pPr>
              <w:suppressAutoHyphens w:val="0"/>
              <w:rPr>
                <w:rFonts w:ascii="Tahoma" w:hAnsi="Tahoma" w:cs="Tahoma"/>
                <w:vanish/>
                <w:sz w:val="20"/>
                <w:szCs w:val="20"/>
                <w:lang w:eastAsia="ru-RU"/>
              </w:rPr>
            </w:pPr>
          </w:p>
        </w:tc>
      </w:tr>
    </w:tbl>
    <w:p w:rsidR="001A3061" w:rsidRPr="005770D3" w:rsidRDefault="001A3061" w:rsidP="005770D3">
      <w:pPr>
        <w:textAlignment w:val="baseline"/>
        <w:rPr>
          <w:b/>
          <w:lang w:val="kk-KZ" w:eastAsia="en-US"/>
        </w:rPr>
      </w:pPr>
    </w:p>
    <w:sectPr w:rsidR="001A3061" w:rsidRPr="005770D3" w:rsidSect="00615074">
      <w:pgSz w:w="16838" w:h="11906" w:orient="landscape"/>
      <w:pgMar w:top="567" w:right="822" w:bottom="82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A16195"/>
    <w:multiLevelType w:val="hybridMultilevel"/>
    <w:tmpl w:val="F95CEC28"/>
    <w:lvl w:ilvl="0" w:tplc="8B863942">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22340"/>
    <w:rsid w:val="000035C8"/>
    <w:rsid w:val="000059D9"/>
    <w:rsid w:val="00006E07"/>
    <w:rsid w:val="00011C4A"/>
    <w:rsid w:val="000330C7"/>
    <w:rsid w:val="00037090"/>
    <w:rsid w:val="00040521"/>
    <w:rsid w:val="00045F40"/>
    <w:rsid w:val="0006528C"/>
    <w:rsid w:val="00070A02"/>
    <w:rsid w:val="000762F1"/>
    <w:rsid w:val="00076920"/>
    <w:rsid w:val="00084B7F"/>
    <w:rsid w:val="00097CD0"/>
    <w:rsid w:val="000A6ABB"/>
    <w:rsid w:val="000B25D5"/>
    <w:rsid w:val="000D7F0F"/>
    <w:rsid w:val="000E1EBC"/>
    <w:rsid w:val="000E26FC"/>
    <w:rsid w:val="000F4D72"/>
    <w:rsid w:val="001054E7"/>
    <w:rsid w:val="00107F30"/>
    <w:rsid w:val="0011129E"/>
    <w:rsid w:val="001146CF"/>
    <w:rsid w:val="0011622B"/>
    <w:rsid w:val="0014204B"/>
    <w:rsid w:val="00152428"/>
    <w:rsid w:val="001541E0"/>
    <w:rsid w:val="00160CA9"/>
    <w:rsid w:val="001627F1"/>
    <w:rsid w:val="00174B92"/>
    <w:rsid w:val="00190693"/>
    <w:rsid w:val="0019347F"/>
    <w:rsid w:val="001969BD"/>
    <w:rsid w:val="00196B77"/>
    <w:rsid w:val="001A3061"/>
    <w:rsid w:val="001A40A2"/>
    <w:rsid w:val="001A6B3E"/>
    <w:rsid w:val="001B38DB"/>
    <w:rsid w:val="001C29DC"/>
    <w:rsid w:val="001C2AC1"/>
    <w:rsid w:val="001C7F9C"/>
    <w:rsid w:val="001D64C9"/>
    <w:rsid w:val="001D7964"/>
    <w:rsid w:val="001F3CBB"/>
    <w:rsid w:val="002023FA"/>
    <w:rsid w:val="00203316"/>
    <w:rsid w:val="0020534B"/>
    <w:rsid w:val="00226F85"/>
    <w:rsid w:val="00227A72"/>
    <w:rsid w:val="002440F4"/>
    <w:rsid w:val="00250E14"/>
    <w:rsid w:val="00252605"/>
    <w:rsid w:val="0027005F"/>
    <w:rsid w:val="00277348"/>
    <w:rsid w:val="00286C94"/>
    <w:rsid w:val="0029683B"/>
    <w:rsid w:val="002A5883"/>
    <w:rsid w:val="002B0B24"/>
    <w:rsid w:val="002B60C4"/>
    <w:rsid w:val="002C0DE4"/>
    <w:rsid w:val="002C2A3F"/>
    <w:rsid w:val="002D62E4"/>
    <w:rsid w:val="002E390D"/>
    <w:rsid w:val="002F23CF"/>
    <w:rsid w:val="002F33E2"/>
    <w:rsid w:val="002F646E"/>
    <w:rsid w:val="002F6AB9"/>
    <w:rsid w:val="00302DDB"/>
    <w:rsid w:val="00303CA9"/>
    <w:rsid w:val="003109CF"/>
    <w:rsid w:val="003165A1"/>
    <w:rsid w:val="00316DFB"/>
    <w:rsid w:val="003217C7"/>
    <w:rsid w:val="003217FB"/>
    <w:rsid w:val="003271F2"/>
    <w:rsid w:val="003272AD"/>
    <w:rsid w:val="00332BFD"/>
    <w:rsid w:val="00344FA3"/>
    <w:rsid w:val="0035383A"/>
    <w:rsid w:val="00364F34"/>
    <w:rsid w:val="00367E2F"/>
    <w:rsid w:val="003710A5"/>
    <w:rsid w:val="003751DF"/>
    <w:rsid w:val="00385F64"/>
    <w:rsid w:val="00391B88"/>
    <w:rsid w:val="00393A6B"/>
    <w:rsid w:val="003A0D20"/>
    <w:rsid w:val="003A40D5"/>
    <w:rsid w:val="003B4609"/>
    <w:rsid w:val="003B4D62"/>
    <w:rsid w:val="003B7D54"/>
    <w:rsid w:val="003F7CC9"/>
    <w:rsid w:val="00407269"/>
    <w:rsid w:val="00410397"/>
    <w:rsid w:val="00412D2E"/>
    <w:rsid w:val="004435B7"/>
    <w:rsid w:val="00445A6F"/>
    <w:rsid w:val="00451164"/>
    <w:rsid w:val="004629BB"/>
    <w:rsid w:val="004669F3"/>
    <w:rsid w:val="00473EA7"/>
    <w:rsid w:val="0047698C"/>
    <w:rsid w:val="004831B3"/>
    <w:rsid w:val="004865E6"/>
    <w:rsid w:val="004868E8"/>
    <w:rsid w:val="00490725"/>
    <w:rsid w:val="004A6F85"/>
    <w:rsid w:val="004D065A"/>
    <w:rsid w:val="004D2414"/>
    <w:rsid w:val="004E4371"/>
    <w:rsid w:val="005004F7"/>
    <w:rsid w:val="00500734"/>
    <w:rsid w:val="005073D5"/>
    <w:rsid w:val="00507B7C"/>
    <w:rsid w:val="00510F48"/>
    <w:rsid w:val="00521D66"/>
    <w:rsid w:val="00525CE2"/>
    <w:rsid w:val="00532FC6"/>
    <w:rsid w:val="00534272"/>
    <w:rsid w:val="00534866"/>
    <w:rsid w:val="00543521"/>
    <w:rsid w:val="00556B71"/>
    <w:rsid w:val="00560F73"/>
    <w:rsid w:val="00562DEE"/>
    <w:rsid w:val="005651B8"/>
    <w:rsid w:val="00566223"/>
    <w:rsid w:val="00566A4C"/>
    <w:rsid w:val="005770D3"/>
    <w:rsid w:val="005A3090"/>
    <w:rsid w:val="005A3758"/>
    <w:rsid w:val="005C596C"/>
    <w:rsid w:val="005D2D2E"/>
    <w:rsid w:val="005E0E97"/>
    <w:rsid w:val="005E14C0"/>
    <w:rsid w:val="005E3110"/>
    <w:rsid w:val="005E4117"/>
    <w:rsid w:val="005E63A5"/>
    <w:rsid w:val="005F1241"/>
    <w:rsid w:val="00607591"/>
    <w:rsid w:val="0061013D"/>
    <w:rsid w:val="00613BE0"/>
    <w:rsid w:val="00615074"/>
    <w:rsid w:val="00622765"/>
    <w:rsid w:val="0063171E"/>
    <w:rsid w:val="00635D59"/>
    <w:rsid w:val="0066437B"/>
    <w:rsid w:val="00670A73"/>
    <w:rsid w:val="00674435"/>
    <w:rsid w:val="00677C9B"/>
    <w:rsid w:val="00682B4D"/>
    <w:rsid w:val="00693901"/>
    <w:rsid w:val="00695D59"/>
    <w:rsid w:val="006971ED"/>
    <w:rsid w:val="006A3CA6"/>
    <w:rsid w:val="006A5AE5"/>
    <w:rsid w:val="006B2129"/>
    <w:rsid w:val="006B365B"/>
    <w:rsid w:val="006C1638"/>
    <w:rsid w:val="006C4DD1"/>
    <w:rsid w:val="006C647F"/>
    <w:rsid w:val="006D1D01"/>
    <w:rsid w:val="006D2ADC"/>
    <w:rsid w:val="006D49A2"/>
    <w:rsid w:val="006D6DAB"/>
    <w:rsid w:val="006E38EB"/>
    <w:rsid w:val="006E58A5"/>
    <w:rsid w:val="0070547A"/>
    <w:rsid w:val="00711BCF"/>
    <w:rsid w:val="00722D97"/>
    <w:rsid w:val="007237D4"/>
    <w:rsid w:val="00745810"/>
    <w:rsid w:val="0074796E"/>
    <w:rsid w:val="00750B1B"/>
    <w:rsid w:val="0075785F"/>
    <w:rsid w:val="00762912"/>
    <w:rsid w:val="007630A9"/>
    <w:rsid w:val="00765276"/>
    <w:rsid w:val="00785E72"/>
    <w:rsid w:val="00793D97"/>
    <w:rsid w:val="007B2D81"/>
    <w:rsid w:val="007D4339"/>
    <w:rsid w:val="007E19E2"/>
    <w:rsid w:val="007E5807"/>
    <w:rsid w:val="007F3215"/>
    <w:rsid w:val="0080081C"/>
    <w:rsid w:val="008064D8"/>
    <w:rsid w:val="008210D1"/>
    <w:rsid w:val="00821E29"/>
    <w:rsid w:val="0082274C"/>
    <w:rsid w:val="00836BD7"/>
    <w:rsid w:val="00842B14"/>
    <w:rsid w:val="008472D2"/>
    <w:rsid w:val="008557AE"/>
    <w:rsid w:val="00855D49"/>
    <w:rsid w:val="00860530"/>
    <w:rsid w:val="00860CF8"/>
    <w:rsid w:val="00875773"/>
    <w:rsid w:val="00886700"/>
    <w:rsid w:val="0089026B"/>
    <w:rsid w:val="008A242C"/>
    <w:rsid w:val="008B487B"/>
    <w:rsid w:val="008C3965"/>
    <w:rsid w:val="008C7DC0"/>
    <w:rsid w:val="008D4765"/>
    <w:rsid w:val="008E67D4"/>
    <w:rsid w:val="008E7D3B"/>
    <w:rsid w:val="008F474F"/>
    <w:rsid w:val="008F526E"/>
    <w:rsid w:val="008F5D6D"/>
    <w:rsid w:val="009068E6"/>
    <w:rsid w:val="00917D77"/>
    <w:rsid w:val="00922340"/>
    <w:rsid w:val="00922E51"/>
    <w:rsid w:val="00927C34"/>
    <w:rsid w:val="009356C0"/>
    <w:rsid w:val="009360DB"/>
    <w:rsid w:val="0093796C"/>
    <w:rsid w:val="009631A4"/>
    <w:rsid w:val="00994A76"/>
    <w:rsid w:val="0099559E"/>
    <w:rsid w:val="009B0FF2"/>
    <w:rsid w:val="009C0AFF"/>
    <w:rsid w:val="009C6234"/>
    <w:rsid w:val="009E0E23"/>
    <w:rsid w:val="009E2158"/>
    <w:rsid w:val="009F318C"/>
    <w:rsid w:val="009F717E"/>
    <w:rsid w:val="00A04832"/>
    <w:rsid w:val="00A0519C"/>
    <w:rsid w:val="00A06479"/>
    <w:rsid w:val="00A10E78"/>
    <w:rsid w:val="00A1239D"/>
    <w:rsid w:val="00A144F7"/>
    <w:rsid w:val="00A23950"/>
    <w:rsid w:val="00A346A2"/>
    <w:rsid w:val="00A3617B"/>
    <w:rsid w:val="00A40ABC"/>
    <w:rsid w:val="00A42321"/>
    <w:rsid w:val="00A4468D"/>
    <w:rsid w:val="00A45A0C"/>
    <w:rsid w:val="00A57546"/>
    <w:rsid w:val="00A57FFD"/>
    <w:rsid w:val="00A7671D"/>
    <w:rsid w:val="00A7755F"/>
    <w:rsid w:val="00A8095A"/>
    <w:rsid w:val="00A81176"/>
    <w:rsid w:val="00A823D9"/>
    <w:rsid w:val="00AA38A3"/>
    <w:rsid w:val="00AA4098"/>
    <w:rsid w:val="00AB50C4"/>
    <w:rsid w:val="00AC1B95"/>
    <w:rsid w:val="00AC2064"/>
    <w:rsid w:val="00AC3064"/>
    <w:rsid w:val="00AC53EF"/>
    <w:rsid w:val="00AD0CDF"/>
    <w:rsid w:val="00AE099B"/>
    <w:rsid w:val="00AE49DC"/>
    <w:rsid w:val="00AE72BF"/>
    <w:rsid w:val="00AE7EC2"/>
    <w:rsid w:val="00AF4F0C"/>
    <w:rsid w:val="00B07D50"/>
    <w:rsid w:val="00B2531B"/>
    <w:rsid w:val="00B4236A"/>
    <w:rsid w:val="00B45EB8"/>
    <w:rsid w:val="00B509AC"/>
    <w:rsid w:val="00B52E0D"/>
    <w:rsid w:val="00B6081A"/>
    <w:rsid w:val="00B71760"/>
    <w:rsid w:val="00B75EE5"/>
    <w:rsid w:val="00B81727"/>
    <w:rsid w:val="00B931F5"/>
    <w:rsid w:val="00BA0D0E"/>
    <w:rsid w:val="00BC0A7C"/>
    <w:rsid w:val="00BC6123"/>
    <w:rsid w:val="00BC6DDC"/>
    <w:rsid w:val="00BD0039"/>
    <w:rsid w:val="00BD2608"/>
    <w:rsid w:val="00BF06D7"/>
    <w:rsid w:val="00BF53F4"/>
    <w:rsid w:val="00C119AF"/>
    <w:rsid w:val="00C252A8"/>
    <w:rsid w:val="00C3000C"/>
    <w:rsid w:val="00C30F90"/>
    <w:rsid w:val="00C34BA5"/>
    <w:rsid w:val="00C425F2"/>
    <w:rsid w:val="00C42DA0"/>
    <w:rsid w:val="00C545F2"/>
    <w:rsid w:val="00C54974"/>
    <w:rsid w:val="00C61999"/>
    <w:rsid w:val="00C63669"/>
    <w:rsid w:val="00C73169"/>
    <w:rsid w:val="00C82A3B"/>
    <w:rsid w:val="00C92D47"/>
    <w:rsid w:val="00C92DAB"/>
    <w:rsid w:val="00C940E1"/>
    <w:rsid w:val="00CC10CF"/>
    <w:rsid w:val="00CD0AF0"/>
    <w:rsid w:val="00CD5363"/>
    <w:rsid w:val="00CD6443"/>
    <w:rsid w:val="00CD791F"/>
    <w:rsid w:val="00CF7E49"/>
    <w:rsid w:val="00D01DF6"/>
    <w:rsid w:val="00D20BDE"/>
    <w:rsid w:val="00D41CE4"/>
    <w:rsid w:val="00D42D1E"/>
    <w:rsid w:val="00D47C10"/>
    <w:rsid w:val="00D57334"/>
    <w:rsid w:val="00D736B7"/>
    <w:rsid w:val="00D81889"/>
    <w:rsid w:val="00D83678"/>
    <w:rsid w:val="00D90305"/>
    <w:rsid w:val="00D92697"/>
    <w:rsid w:val="00D929E7"/>
    <w:rsid w:val="00D95F0F"/>
    <w:rsid w:val="00DA0150"/>
    <w:rsid w:val="00DA08FB"/>
    <w:rsid w:val="00DB1126"/>
    <w:rsid w:val="00DB4FBF"/>
    <w:rsid w:val="00DC17CF"/>
    <w:rsid w:val="00DC39FD"/>
    <w:rsid w:val="00DC600A"/>
    <w:rsid w:val="00DC7D0E"/>
    <w:rsid w:val="00DD6E5E"/>
    <w:rsid w:val="00DE1530"/>
    <w:rsid w:val="00DE1ABC"/>
    <w:rsid w:val="00DE4E65"/>
    <w:rsid w:val="00DF0312"/>
    <w:rsid w:val="00DF0335"/>
    <w:rsid w:val="00DF43D8"/>
    <w:rsid w:val="00E051CB"/>
    <w:rsid w:val="00E13262"/>
    <w:rsid w:val="00E13E97"/>
    <w:rsid w:val="00E144BD"/>
    <w:rsid w:val="00E53203"/>
    <w:rsid w:val="00E5381C"/>
    <w:rsid w:val="00E5640F"/>
    <w:rsid w:val="00E56515"/>
    <w:rsid w:val="00E57348"/>
    <w:rsid w:val="00E72995"/>
    <w:rsid w:val="00E87E7A"/>
    <w:rsid w:val="00E9322C"/>
    <w:rsid w:val="00EA645A"/>
    <w:rsid w:val="00EB07F6"/>
    <w:rsid w:val="00EC25B2"/>
    <w:rsid w:val="00EC746A"/>
    <w:rsid w:val="00ED222E"/>
    <w:rsid w:val="00ED386B"/>
    <w:rsid w:val="00ED657C"/>
    <w:rsid w:val="00EE0384"/>
    <w:rsid w:val="00EE047A"/>
    <w:rsid w:val="00F14C00"/>
    <w:rsid w:val="00F235F8"/>
    <w:rsid w:val="00F30B7F"/>
    <w:rsid w:val="00F4135D"/>
    <w:rsid w:val="00F44182"/>
    <w:rsid w:val="00F44DAD"/>
    <w:rsid w:val="00F467C8"/>
    <w:rsid w:val="00F643D3"/>
    <w:rsid w:val="00F674BA"/>
    <w:rsid w:val="00F71F21"/>
    <w:rsid w:val="00F736D9"/>
    <w:rsid w:val="00F752F6"/>
    <w:rsid w:val="00F842CC"/>
    <w:rsid w:val="00F937AF"/>
    <w:rsid w:val="00F954B3"/>
    <w:rsid w:val="00FA01D9"/>
    <w:rsid w:val="00FA18C1"/>
    <w:rsid w:val="00FB1963"/>
    <w:rsid w:val="00FB2FA2"/>
    <w:rsid w:val="00FB7B54"/>
    <w:rsid w:val="00FC20AF"/>
    <w:rsid w:val="00FC44EF"/>
    <w:rsid w:val="00FC7AD2"/>
    <w:rsid w:val="00FD166B"/>
    <w:rsid w:val="00FD17DA"/>
    <w:rsid w:val="00FD5EB4"/>
    <w:rsid w:val="00FD75A6"/>
    <w:rsid w:val="00FF2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40"/>
    <w:pPr>
      <w:suppressAutoHyphens/>
    </w:pPr>
    <w:rPr>
      <w:rFonts w:ascii="Times New Roman" w:eastAsia="Times New Roman" w:hAnsi="Times New Roman"/>
      <w:sz w:val="24"/>
      <w:szCs w:val="24"/>
      <w:lang w:eastAsia="ar-SA"/>
    </w:rPr>
  </w:style>
  <w:style w:type="paragraph" w:styleId="3">
    <w:name w:val="heading 3"/>
    <w:basedOn w:val="a"/>
    <w:link w:val="30"/>
    <w:uiPriority w:val="9"/>
    <w:semiHidden/>
    <w:unhideWhenUsed/>
    <w:qFormat/>
    <w:rsid w:val="00190693"/>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B4609"/>
    <w:pPr>
      <w:widowControl w:val="0"/>
      <w:autoSpaceDE w:val="0"/>
      <w:autoSpaceDN w:val="0"/>
      <w:adjustRightInd w:val="0"/>
    </w:pPr>
    <w:rPr>
      <w:rFonts w:ascii="Times New Roman" w:eastAsia="Times New Roman" w:hAnsi="Arial"/>
      <w:kern w:val="1"/>
      <w:sz w:val="24"/>
      <w:szCs w:val="24"/>
      <w:lang w:eastAsia="zh-CN" w:bidi="hi-IN"/>
    </w:rPr>
  </w:style>
  <w:style w:type="paragraph" w:customStyle="1" w:styleId="a4">
    <w:name w:val="Содержимое таблицы"/>
    <w:basedOn w:val="a3"/>
    <w:uiPriority w:val="99"/>
    <w:rsid w:val="003B4609"/>
    <w:pPr>
      <w:suppressLineNumbers/>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unhideWhenUsed/>
    <w:qFormat/>
    <w:rsid w:val="006C1638"/>
    <w:pPr>
      <w:suppressAutoHyphens w:val="0"/>
      <w:spacing w:before="100" w:beforeAutospacing="1" w:after="100" w:afterAutospacing="1"/>
    </w:pPr>
  </w:style>
  <w:style w:type="character" w:customStyle="1" w:styleId="30">
    <w:name w:val="Заголовок 3 Знак"/>
    <w:link w:val="3"/>
    <w:uiPriority w:val="9"/>
    <w:semiHidden/>
    <w:rsid w:val="00190693"/>
    <w:rPr>
      <w:rFonts w:ascii="Times New Roman" w:eastAsia="Times New Roman" w:hAnsi="Times New Roman"/>
      <w:b/>
      <w:bCs/>
      <w:sz w:val="27"/>
      <w:szCs w:val="27"/>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190693"/>
    <w:rPr>
      <w:rFonts w:ascii="Times New Roman" w:eastAsia="Times New Roman" w:hAnsi="Times New Roman"/>
      <w:sz w:val="24"/>
      <w:szCs w:val="24"/>
    </w:rPr>
  </w:style>
  <w:style w:type="paragraph" w:styleId="a7">
    <w:name w:val="Balloon Text"/>
    <w:basedOn w:val="a"/>
    <w:link w:val="a8"/>
    <w:uiPriority w:val="99"/>
    <w:semiHidden/>
    <w:unhideWhenUsed/>
    <w:rsid w:val="001A40A2"/>
    <w:rPr>
      <w:rFonts w:ascii="Segoe UI" w:hAnsi="Segoe UI" w:cs="Segoe UI"/>
      <w:sz w:val="18"/>
      <w:szCs w:val="18"/>
    </w:rPr>
  </w:style>
  <w:style w:type="character" w:customStyle="1" w:styleId="a8">
    <w:name w:val="Текст выноски Знак"/>
    <w:link w:val="a7"/>
    <w:uiPriority w:val="99"/>
    <w:semiHidden/>
    <w:rsid w:val="001A40A2"/>
    <w:rPr>
      <w:rFonts w:ascii="Segoe UI" w:eastAsia="Times New Roman" w:hAnsi="Segoe UI" w:cs="Segoe UI"/>
      <w:sz w:val="18"/>
      <w:szCs w:val="18"/>
      <w:lang w:eastAsia="ar-SA"/>
    </w:rPr>
  </w:style>
  <w:style w:type="paragraph" w:styleId="a9">
    <w:name w:val="Body Text"/>
    <w:basedOn w:val="a"/>
    <w:link w:val="aa"/>
    <w:uiPriority w:val="99"/>
    <w:unhideWhenUsed/>
    <w:rsid w:val="00252605"/>
    <w:pPr>
      <w:suppressAutoHyphens w:val="0"/>
      <w:spacing w:after="120"/>
    </w:pPr>
    <w:rPr>
      <w:rFonts w:ascii="Times/Kazakh" w:hAnsi="Times/Kazakh"/>
      <w:sz w:val="28"/>
      <w:szCs w:val="20"/>
      <w:lang w:eastAsia="ru-RU"/>
    </w:rPr>
  </w:style>
  <w:style w:type="character" w:customStyle="1" w:styleId="aa">
    <w:name w:val="Основной текст Знак"/>
    <w:link w:val="a9"/>
    <w:uiPriority w:val="99"/>
    <w:rsid w:val="00252605"/>
    <w:rPr>
      <w:rFonts w:ascii="Times/Kazakh" w:eastAsia="Times New Roman" w:hAnsi="Times/Kazakh"/>
      <w:sz w:val="28"/>
    </w:rPr>
  </w:style>
</w:styles>
</file>

<file path=word/webSettings.xml><?xml version="1.0" encoding="utf-8"?>
<w:webSettings xmlns:r="http://schemas.openxmlformats.org/officeDocument/2006/relationships" xmlns:w="http://schemas.openxmlformats.org/wordprocessingml/2006/main">
  <w:divs>
    <w:div w:id="17781032">
      <w:bodyDiv w:val="1"/>
      <w:marLeft w:val="0"/>
      <w:marRight w:val="0"/>
      <w:marTop w:val="0"/>
      <w:marBottom w:val="0"/>
      <w:divBdr>
        <w:top w:val="none" w:sz="0" w:space="0" w:color="auto"/>
        <w:left w:val="none" w:sz="0" w:space="0" w:color="auto"/>
        <w:bottom w:val="none" w:sz="0" w:space="0" w:color="auto"/>
        <w:right w:val="none" w:sz="0" w:space="0" w:color="auto"/>
      </w:divBdr>
    </w:div>
    <w:div w:id="161505411">
      <w:bodyDiv w:val="1"/>
      <w:marLeft w:val="0"/>
      <w:marRight w:val="0"/>
      <w:marTop w:val="0"/>
      <w:marBottom w:val="0"/>
      <w:divBdr>
        <w:top w:val="none" w:sz="0" w:space="0" w:color="auto"/>
        <w:left w:val="none" w:sz="0" w:space="0" w:color="auto"/>
        <w:bottom w:val="none" w:sz="0" w:space="0" w:color="auto"/>
        <w:right w:val="none" w:sz="0" w:space="0" w:color="auto"/>
      </w:divBdr>
    </w:div>
    <w:div w:id="209652585">
      <w:bodyDiv w:val="1"/>
      <w:marLeft w:val="0"/>
      <w:marRight w:val="0"/>
      <w:marTop w:val="0"/>
      <w:marBottom w:val="0"/>
      <w:divBdr>
        <w:top w:val="none" w:sz="0" w:space="0" w:color="auto"/>
        <w:left w:val="none" w:sz="0" w:space="0" w:color="auto"/>
        <w:bottom w:val="none" w:sz="0" w:space="0" w:color="auto"/>
        <w:right w:val="none" w:sz="0" w:space="0" w:color="auto"/>
      </w:divBdr>
    </w:div>
    <w:div w:id="322243032">
      <w:bodyDiv w:val="1"/>
      <w:marLeft w:val="0"/>
      <w:marRight w:val="0"/>
      <w:marTop w:val="0"/>
      <w:marBottom w:val="0"/>
      <w:divBdr>
        <w:top w:val="none" w:sz="0" w:space="0" w:color="auto"/>
        <w:left w:val="none" w:sz="0" w:space="0" w:color="auto"/>
        <w:bottom w:val="none" w:sz="0" w:space="0" w:color="auto"/>
        <w:right w:val="none" w:sz="0" w:space="0" w:color="auto"/>
      </w:divBdr>
    </w:div>
    <w:div w:id="500584479">
      <w:bodyDiv w:val="1"/>
      <w:marLeft w:val="0"/>
      <w:marRight w:val="0"/>
      <w:marTop w:val="0"/>
      <w:marBottom w:val="0"/>
      <w:divBdr>
        <w:top w:val="none" w:sz="0" w:space="0" w:color="auto"/>
        <w:left w:val="none" w:sz="0" w:space="0" w:color="auto"/>
        <w:bottom w:val="none" w:sz="0" w:space="0" w:color="auto"/>
        <w:right w:val="none" w:sz="0" w:space="0" w:color="auto"/>
      </w:divBdr>
    </w:div>
    <w:div w:id="529102362">
      <w:bodyDiv w:val="1"/>
      <w:marLeft w:val="0"/>
      <w:marRight w:val="0"/>
      <w:marTop w:val="0"/>
      <w:marBottom w:val="0"/>
      <w:divBdr>
        <w:top w:val="none" w:sz="0" w:space="0" w:color="auto"/>
        <w:left w:val="none" w:sz="0" w:space="0" w:color="auto"/>
        <w:bottom w:val="none" w:sz="0" w:space="0" w:color="auto"/>
        <w:right w:val="none" w:sz="0" w:space="0" w:color="auto"/>
      </w:divBdr>
    </w:div>
    <w:div w:id="575014638">
      <w:bodyDiv w:val="1"/>
      <w:marLeft w:val="0"/>
      <w:marRight w:val="0"/>
      <w:marTop w:val="0"/>
      <w:marBottom w:val="0"/>
      <w:divBdr>
        <w:top w:val="none" w:sz="0" w:space="0" w:color="auto"/>
        <w:left w:val="none" w:sz="0" w:space="0" w:color="auto"/>
        <w:bottom w:val="none" w:sz="0" w:space="0" w:color="auto"/>
        <w:right w:val="none" w:sz="0" w:space="0" w:color="auto"/>
      </w:divBdr>
    </w:div>
    <w:div w:id="579947201">
      <w:bodyDiv w:val="1"/>
      <w:marLeft w:val="0"/>
      <w:marRight w:val="0"/>
      <w:marTop w:val="0"/>
      <w:marBottom w:val="0"/>
      <w:divBdr>
        <w:top w:val="none" w:sz="0" w:space="0" w:color="auto"/>
        <w:left w:val="none" w:sz="0" w:space="0" w:color="auto"/>
        <w:bottom w:val="none" w:sz="0" w:space="0" w:color="auto"/>
        <w:right w:val="none" w:sz="0" w:space="0" w:color="auto"/>
      </w:divBdr>
      <w:divsChild>
        <w:div w:id="42797217">
          <w:marLeft w:val="0"/>
          <w:marRight w:val="0"/>
          <w:marTop w:val="0"/>
          <w:marBottom w:val="0"/>
          <w:divBdr>
            <w:top w:val="none" w:sz="0" w:space="0" w:color="auto"/>
            <w:left w:val="none" w:sz="0" w:space="0" w:color="auto"/>
            <w:bottom w:val="none" w:sz="0" w:space="0" w:color="auto"/>
            <w:right w:val="none" w:sz="0" w:space="0" w:color="auto"/>
          </w:divBdr>
          <w:divsChild>
            <w:div w:id="509569010">
              <w:marLeft w:val="0"/>
              <w:marRight w:val="0"/>
              <w:marTop w:val="300"/>
              <w:marBottom w:val="300"/>
              <w:divBdr>
                <w:top w:val="none" w:sz="0" w:space="0" w:color="auto"/>
                <w:left w:val="none" w:sz="0" w:space="0" w:color="auto"/>
                <w:bottom w:val="none" w:sz="0" w:space="0" w:color="auto"/>
                <w:right w:val="none" w:sz="0" w:space="0" w:color="auto"/>
              </w:divBdr>
            </w:div>
            <w:div w:id="908883546">
              <w:marLeft w:val="0"/>
              <w:marRight w:val="0"/>
              <w:marTop w:val="120"/>
              <w:marBottom w:val="120"/>
              <w:divBdr>
                <w:top w:val="none" w:sz="0" w:space="0" w:color="auto"/>
                <w:left w:val="none" w:sz="0" w:space="0" w:color="auto"/>
                <w:bottom w:val="none" w:sz="0" w:space="0" w:color="auto"/>
                <w:right w:val="none" w:sz="0" w:space="0" w:color="auto"/>
              </w:divBdr>
              <w:divsChild>
                <w:div w:id="402802884">
                  <w:marLeft w:val="0"/>
                  <w:marRight w:val="0"/>
                  <w:marTop w:val="0"/>
                  <w:marBottom w:val="0"/>
                  <w:divBdr>
                    <w:top w:val="none" w:sz="0" w:space="0" w:color="auto"/>
                    <w:left w:val="none" w:sz="0" w:space="0" w:color="auto"/>
                    <w:bottom w:val="none" w:sz="0" w:space="0" w:color="auto"/>
                    <w:right w:val="none" w:sz="0" w:space="0" w:color="auto"/>
                  </w:divBdr>
                </w:div>
                <w:div w:id="2089619428">
                  <w:marLeft w:val="0"/>
                  <w:marRight w:val="0"/>
                  <w:marTop w:val="0"/>
                  <w:marBottom w:val="0"/>
                  <w:divBdr>
                    <w:top w:val="none" w:sz="0" w:space="0" w:color="auto"/>
                    <w:left w:val="none" w:sz="0" w:space="0" w:color="auto"/>
                    <w:bottom w:val="none" w:sz="0" w:space="0" w:color="auto"/>
                    <w:right w:val="none" w:sz="0" w:space="0" w:color="auto"/>
                  </w:divBdr>
                </w:div>
              </w:divsChild>
            </w:div>
            <w:div w:id="1804348312">
              <w:marLeft w:val="0"/>
              <w:marRight w:val="120"/>
              <w:marTop w:val="0"/>
              <w:marBottom w:val="120"/>
              <w:divBdr>
                <w:top w:val="none" w:sz="0" w:space="0" w:color="auto"/>
                <w:left w:val="none" w:sz="0" w:space="0" w:color="auto"/>
                <w:bottom w:val="none" w:sz="0" w:space="0" w:color="auto"/>
                <w:right w:val="none" w:sz="0" w:space="0" w:color="auto"/>
              </w:divBdr>
              <w:divsChild>
                <w:div w:id="561059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5804005">
          <w:marLeft w:val="0"/>
          <w:marRight w:val="0"/>
          <w:marTop w:val="0"/>
          <w:marBottom w:val="0"/>
          <w:divBdr>
            <w:top w:val="none" w:sz="0" w:space="0" w:color="auto"/>
            <w:left w:val="none" w:sz="0" w:space="0" w:color="auto"/>
            <w:bottom w:val="none" w:sz="0" w:space="0" w:color="auto"/>
            <w:right w:val="none" w:sz="0" w:space="0" w:color="auto"/>
          </w:divBdr>
        </w:div>
      </w:divsChild>
    </w:div>
    <w:div w:id="651064186">
      <w:bodyDiv w:val="1"/>
      <w:marLeft w:val="0"/>
      <w:marRight w:val="0"/>
      <w:marTop w:val="0"/>
      <w:marBottom w:val="0"/>
      <w:divBdr>
        <w:top w:val="none" w:sz="0" w:space="0" w:color="auto"/>
        <w:left w:val="none" w:sz="0" w:space="0" w:color="auto"/>
        <w:bottom w:val="none" w:sz="0" w:space="0" w:color="auto"/>
        <w:right w:val="none" w:sz="0" w:space="0" w:color="auto"/>
      </w:divBdr>
    </w:div>
    <w:div w:id="672952527">
      <w:bodyDiv w:val="1"/>
      <w:marLeft w:val="0"/>
      <w:marRight w:val="0"/>
      <w:marTop w:val="0"/>
      <w:marBottom w:val="0"/>
      <w:divBdr>
        <w:top w:val="none" w:sz="0" w:space="0" w:color="auto"/>
        <w:left w:val="none" w:sz="0" w:space="0" w:color="auto"/>
        <w:bottom w:val="none" w:sz="0" w:space="0" w:color="auto"/>
        <w:right w:val="none" w:sz="0" w:space="0" w:color="auto"/>
      </w:divBdr>
    </w:div>
    <w:div w:id="706486251">
      <w:bodyDiv w:val="1"/>
      <w:marLeft w:val="0"/>
      <w:marRight w:val="0"/>
      <w:marTop w:val="0"/>
      <w:marBottom w:val="0"/>
      <w:divBdr>
        <w:top w:val="none" w:sz="0" w:space="0" w:color="auto"/>
        <w:left w:val="none" w:sz="0" w:space="0" w:color="auto"/>
        <w:bottom w:val="none" w:sz="0" w:space="0" w:color="auto"/>
        <w:right w:val="none" w:sz="0" w:space="0" w:color="auto"/>
      </w:divBdr>
    </w:div>
    <w:div w:id="761949101">
      <w:bodyDiv w:val="1"/>
      <w:marLeft w:val="0"/>
      <w:marRight w:val="0"/>
      <w:marTop w:val="0"/>
      <w:marBottom w:val="0"/>
      <w:divBdr>
        <w:top w:val="none" w:sz="0" w:space="0" w:color="auto"/>
        <w:left w:val="none" w:sz="0" w:space="0" w:color="auto"/>
        <w:bottom w:val="none" w:sz="0" w:space="0" w:color="auto"/>
        <w:right w:val="none" w:sz="0" w:space="0" w:color="auto"/>
      </w:divBdr>
    </w:div>
    <w:div w:id="864633339">
      <w:bodyDiv w:val="1"/>
      <w:marLeft w:val="0"/>
      <w:marRight w:val="0"/>
      <w:marTop w:val="0"/>
      <w:marBottom w:val="0"/>
      <w:divBdr>
        <w:top w:val="none" w:sz="0" w:space="0" w:color="auto"/>
        <w:left w:val="none" w:sz="0" w:space="0" w:color="auto"/>
        <w:bottom w:val="none" w:sz="0" w:space="0" w:color="auto"/>
        <w:right w:val="none" w:sz="0" w:space="0" w:color="auto"/>
      </w:divBdr>
    </w:div>
    <w:div w:id="1001662350">
      <w:bodyDiv w:val="1"/>
      <w:marLeft w:val="0"/>
      <w:marRight w:val="0"/>
      <w:marTop w:val="0"/>
      <w:marBottom w:val="0"/>
      <w:divBdr>
        <w:top w:val="none" w:sz="0" w:space="0" w:color="auto"/>
        <w:left w:val="none" w:sz="0" w:space="0" w:color="auto"/>
        <w:bottom w:val="none" w:sz="0" w:space="0" w:color="auto"/>
        <w:right w:val="none" w:sz="0" w:space="0" w:color="auto"/>
      </w:divBdr>
    </w:div>
    <w:div w:id="1053383839">
      <w:bodyDiv w:val="1"/>
      <w:marLeft w:val="0"/>
      <w:marRight w:val="0"/>
      <w:marTop w:val="0"/>
      <w:marBottom w:val="0"/>
      <w:divBdr>
        <w:top w:val="none" w:sz="0" w:space="0" w:color="auto"/>
        <w:left w:val="none" w:sz="0" w:space="0" w:color="auto"/>
        <w:bottom w:val="none" w:sz="0" w:space="0" w:color="auto"/>
        <w:right w:val="none" w:sz="0" w:space="0" w:color="auto"/>
      </w:divBdr>
    </w:div>
    <w:div w:id="1154830788">
      <w:bodyDiv w:val="1"/>
      <w:marLeft w:val="0"/>
      <w:marRight w:val="0"/>
      <w:marTop w:val="0"/>
      <w:marBottom w:val="0"/>
      <w:divBdr>
        <w:top w:val="none" w:sz="0" w:space="0" w:color="auto"/>
        <w:left w:val="none" w:sz="0" w:space="0" w:color="auto"/>
        <w:bottom w:val="none" w:sz="0" w:space="0" w:color="auto"/>
        <w:right w:val="none" w:sz="0" w:space="0" w:color="auto"/>
      </w:divBdr>
    </w:div>
    <w:div w:id="1191450793">
      <w:bodyDiv w:val="1"/>
      <w:marLeft w:val="0"/>
      <w:marRight w:val="0"/>
      <w:marTop w:val="0"/>
      <w:marBottom w:val="0"/>
      <w:divBdr>
        <w:top w:val="none" w:sz="0" w:space="0" w:color="auto"/>
        <w:left w:val="none" w:sz="0" w:space="0" w:color="auto"/>
        <w:bottom w:val="none" w:sz="0" w:space="0" w:color="auto"/>
        <w:right w:val="none" w:sz="0" w:space="0" w:color="auto"/>
      </w:divBdr>
    </w:div>
    <w:div w:id="1213275354">
      <w:bodyDiv w:val="1"/>
      <w:marLeft w:val="0"/>
      <w:marRight w:val="0"/>
      <w:marTop w:val="0"/>
      <w:marBottom w:val="0"/>
      <w:divBdr>
        <w:top w:val="none" w:sz="0" w:space="0" w:color="auto"/>
        <w:left w:val="none" w:sz="0" w:space="0" w:color="auto"/>
        <w:bottom w:val="none" w:sz="0" w:space="0" w:color="auto"/>
        <w:right w:val="none" w:sz="0" w:space="0" w:color="auto"/>
      </w:divBdr>
    </w:div>
    <w:div w:id="1315140543">
      <w:bodyDiv w:val="1"/>
      <w:marLeft w:val="0"/>
      <w:marRight w:val="0"/>
      <w:marTop w:val="0"/>
      <w:marBottom w:val="0"/>
      <w:divBdr>
        <w:top w:val="none" w:sz="0" w:space="0" w:color="auto"/>
        <w:left w:val="none" w:sz="0" w:space="0" w:color="auto"/>
        <w:bottom w:val="none" w:sz="0" w:space="0" w:color="auto"/>
        <w:right w:val="none" w:sz="0" w:space="0" w:color="auto"/>
      </w:divBdr>
    </w:div>
    <w:div w:id="1549950908">
      <w:bodyDiv w:val="1"/>
      <w:marLeft w:val="0"/>
      <w:marRight w:val="0"/>
      <w:marTop w:val="0"/>
      <w:marBottom w:val="0"/>
      <w:divBdr>
        <w:top w:val="none" w:sz="0" w:space="0" w:color="auto"/>
        <w:left w:val="none" w:sz="0" w:space="0" w:color="auto"/>
        <w:bottom w:val="none" w:sz="0" w:space="0" w:color="auto"/>
        <w:right w:val="none" w:sz="0" w:space="0" w:color="auto"/>
      </w:divBdr>
    </w:div>
    <w:div w:id="1627467028">
      <w:bodyDiv w:val="1"/>
      <w:marLeft w:val="0"/>
      <w:marRight w:val="0"/>
      <w:marTop w:val="0"/>
      <w:marBottom w:val="0"/>
      <w:divBdr>
        <w:top w:val="none" w:sz="0" w:space="0" w:color="auto"/>
        <w:left w:val="none" w:sz="0" w:space="0" w:color="auto"/>
        <w:bottom w:val="none" w:sz="0" w:space="0" w:color="auto"/>
        <w:right w:val="none" w:sz="0" w:space="0" w:color="auto"/>
      </w:divBdr>
    </w:div>
    <w:div w:id="1797092404">
      <w:bodyDiv w:val="1"/>
      <w:marLeft w:val="0"/>
      <w:marRight w:val="0"/>
      <w:marTop w:val="0"/>
      <w:marBottom w:val="0"/>
      <w:divBdr>
        <w:top w:val="none" w:sz="0" w:space="0" w:color="auto"/>
        <w:left w:val="none" w:sz="0" w:space="0" w:color="auto"/>
        <w:bottom w:val="none" w:sz="0" w:space="0" w:color="auto"/>
        <w:right w:val="none" w:sz="0" w:space="0" w:color="auto"/>
      </w:divBdr>
    </w:div>
    <w:div w:id="1988899054">
      <w:bodyDiv w:val="1"/>
      <w:marLeft w:val="0"/>
      <w:marRight w:val="0"/>
      <w:marTop w:val="0"/>
      <w:marBottom w:val="0"/>
      <w:divBdr>
        <w:top w:val="none" w:sz="0" w:space="0" w:color="auto"/>
        <w:left w:val="none" w:sz="0" w:space="0" w:color="auto"/>
        <w:bottom w:val="none" w:sz="0" w:space="0" w:color="auto"/>
        <w:right w:val="none" w:sz="0" w:space="0" w:color="auto"/>
      </w:divBdr>
    </w:div>
    <w:div w:id="2107379018">
      <w:bodyDiv w:val="1"/>
      <w:marLeft w:val="0"/>
      <w:marRight w:val="0"/>
      <w:marTop w:val="0"/>
      <w:marBottom w:val="0"/>
      <w:divBdr>
        <w:top w:val="none" w:sz="0" w:space="0" w:color="auto"/>
        <w:left w:val="none" w:sz="0" w:space="0" w:color="auto"/>
        <w:bottom w:val="none" w:sz="0" w:space="0" w:color="auto"/>
        <w:right w:val="none" w:sz="0" w:space="0" w:color="auto"/>
      </w:divBdr>
    </w:div>
    <w:div w:id="21318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8</Pages>
  <Words>4181</Words>
  <Characters>23834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Пользователь</cp:lastModifiedBy>
  <cp:revision>20</cp:revision>
  <cp:lastPrinted>2021-04-15T09:42:00Z</cp:lastPrinted>
  <dcterms:created xsi:type="dcterms:W3CDTF">2020-05-15T13:09:00Z</dcterms:created>
  <dcterms:modified xsi:type="dcterms:W3CDTF">2021-04-15T09:52:00Z</dcterms:modified>
</cp:coreProperties>
</file>